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F13AE3">
              <w:rPr>
                <w:rFonts w:ascii="Century Gothic" w:hAnsi="Century Gothic" w:cstheme="majorHAnsi"/>
                <w:b/>
                <w:sz w:val="16"/>
                <w:szCs w:val="16"/>
              </w:rPr>
              <w:t>6</w:t>
            </w:r>
            <w:r w:rsidR="00297B77">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A773D1" w:rsidRPr="003032CF">
        <w:rPr>
          <w:rStyle w:val="nfasis"/>
          <w:rFonts w:ascii="Century Gothic" w:hAnsi="Century Gothic"/>
          <w:b/>
          <w:i w:val="0"/>
          <w:sz w:val="28"/>
          <w:szCs w:val="28"/>
          <w:lang w:val="es-MX"/>
        </w:rPr>
        <w:t xml:space="preserve">LA </w:t>
      </w:r>
      <w:r w:rsidR="00F13AE3">
        <w:rPr>
          <w:rStyle w:val="nfasis"/>
          <w:rFonts w:ascii="Century Gothic" w:hAnsi="Century Gothic"/>
          <w:b/>
          <w:i w:val="0"/>
          <w:sz w:val="28"/>
          <w:szCs w:val="28"/>
          <w:lang w:val="es-MX"/>
        </w:rPr>
        <w:t>SEXTA</w:t>
      </w:r>
      <w:r w:rsidR="00A773D1" w:rsidRPr="003032CF">
        <w:rPr>
          <w:rStyle w:val="nfasis"/>
          <w:rFonts w:ascii="Century Gothic" w:hAnsi="Century Gothic"/>
          <w:b/>
          <w:i w:val="0"/>
          <w:sz w:val="28"/>
          <w:szCs w:val="28"/>
          <w:lang w:val="es-MX"/>
        </w:rPr>
        <w:t xml:space="preserve">SESIÓN </w:t>
      </w:r>
      <w:r w:rsidR="00890517">
        <w:rPr>
          <w:rStyle w:val="nfasis"/>
          <w:rFonts w:ascii="Century Gothic" w:hAnsi="Century Gothic"/>
          <w:b/>
          <w:i w:val="0"/>
          <w:sz w:val="28"/>
          <w:szCs w:val="28"/>
          <w:lang w:val="es-MX"/>
        </w:rPr>
        <w:t>EXTRA</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rsidR="00756F91" w:rsidRPr="003032CF" w:rsidRDefault="00756F91" w:rsidP="009C1D2B">
      <w:pPr>
        <w:autoSpaceDE w:val="0"/>
        <w:autoSpaceDN w:val="0"/>
        <w:adjustRightInd w:val="0"/>
        <w:rPr>
          <w:rFonts w:ascii="Century Gothic" w:hAnsi="Century Gothic" w:cstheme="majorHAnsi"/>
          <w:b/>
          <w:bCs/>
          <w:sz w:val="28"/>
          <w:szCs w:val="28"/>
          <w:lang w:val="es-MX"/>
        </w:rPr>
      </w:pPr>
    </w:p>
    <w:p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80336B">
        <w:rPr>
          <w:rFonts w:ascii="Century Gothic" w:hAnsi="Century Gothic" w:cstheme="majorHAnsi"/>
          <w:b/>
          <w:bCs/>
          <w:lang w:val="es-MX"/>
        </w:rPr>
        <w:t xml:space="preserve">doce </w:t>
      </w:r>
      <w:r w:rsidRPr="003032CF">
        <w:rPr>
          <w:rFonts w:ascii="Century Gothic" w:hAnsi="Century Gothic" w:cstheme="majorHAnsi"/>
          <w:b/>
          <w:bCs/>
          <w:lang w:val="es-MX"/>
        </w:rPr>
        <w:t>horas</w:t>
      </w:r>
      <w:r w:rsidR="00671CEA">
        <w:rPr>
          <w:rFonts w:ascii="Century Gothic" w:hAnsi="Century Gothic" w:cstheme="majorHAnsi"/>
          <w:b/>
          <w:bCs/>
          <w:lang w:val="es-MX"/>
        </w:rPr>
        <w:t xml:space="preserve"> con cincuenta</w:t>
      </w:r>
      <w:r w:rsidR="0080336B">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890517">
        <w:rPr>
          <w:rFonts w:ascii="Century Gothic" w:hAnsi="Century Gothic" w:cstheme="majorHAnsi"/>
          <w:b/>
          <w:bCs/>
          <w:lang w:val="es-MX"/>
        </w:rPr>
        <w:t>veintiséis</w:t>
      </w:r>
      <w:r w:rsidR="00BD173D">
        <w:rPr>
          <w:rFonts w:ascii="Century Gothic" w:hAnsi="Century Gothic" w:cstheme="majorHAnsi"/>
          <w:b/>
          <w:bCs/>
          <w:lang w:val="es-MX"/>
        </w:rPr>
        <w:t xml:space="preserve"> de junio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1E0DE6">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BD173D">
        <w:rPr>
          <w:rFonts w:ascii="Century Gothic" w:hAnsi="Century Gothic" w:cstheme="majorHAnsi"/>
          <w:b/>
          <w:bCs/>
          <w:lang w:val="es-MX"/>
        </w:rPr>
        <w:t>Sexta</w:t>
      </w:r>
      <w:r w:rsidR="00FF7108">
        <w:rPr>
          <w:rFonts w:ascii="Century Gothic" w:hAnsi="Century Gothic" w:cstheme="majorHAnsi"/>
          <w:b/>
          <w:bCs/>
          <w:lang w:val="es-MX"/>
        </w:rPr>
        <w:t xml:space="preserve"> Sesión </w:t>
      </w:r>
      <w:r w:rsidR="001D0004">
        <w:rPr>
          <w:rFonts w:ascii="Century Gothic" w:hAnsi="Century Gothic" w:cstheme="majorHAnsi"/>
          <w:b/>
          <w:bCs/>
          <w:lang w:val="es-MX"/>
        </w:rPr>
        <w:t>Extrao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rsidR="0080336B" w:rsidRDefault="0080336B" w:rsidP="0080336B">
      <w:pPr>
        <w:jc w:val="both"/>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rsidTr="001D0004">
        <w:tc>
          <w:tcPr>
            <w:tcW w:w="271" w:type="pct"/>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rsidTr="001D0004">
        <w:tc>
          <w:tcPr>
            <w:tcW w:w="271" w:type="pct"/>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rsidTr="001D0004">
        <w:tc>
          <w:tcPr>
            <w:tcW w:w="271" w:type="pct"/>
            <w:tcBorders>
              <w:bottom w:val="nil"/>
            </w:tcBorders>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rsidR="0080336B" w:rsidRPr="007F24A2" w:rsidRDefault="0080336B" w:rsidP="001D0004">
            <w:pPr>
              <w:pStyle w:val="Sangradetextonormal"/>
              <w:jc w:val="both"/>
              <w:rPr>
                <w:rFonts w:ascii="Century Gothic" w:hAnsi="Century Gothic"/>
              </w:rPr>
            </w:pPr>
            <w:r>
              <w:rPr>
                <w:rFonts w:ascii="Century Gothic" w:hAnsi="Century Gothic"/>
              </w:rPr>
              <w:t>Aprobación de Nombramientos.</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rsidR="0080336B" w:rsidRPr="00DE4DC1" w:rsidRDefault="000F41CE" w:rsidP="0080336B">
            <w:pPr>
              <w:pStyle w:val="Sangradetextonormal"/>
              <w:jc w:val="both"/>
              <w:rPr>
                <w:rFonts w:ascii="Century Gothic" w:hAnsi="Century Gothic"/>
              </w:rPr>
            </w:pPr>
            <w:r>
              <w:rPr>
                <w:rFonts w:ascii="Century Gothic" w:hAnsi="Century Gothic"/>
              </w:rPr>
              <w:t>Propuesta</w:t>
            </w:r>
            <w:r w:rsidR="0080336B">
              <w:rPr>
                <w:rFonts w:ascii="Century Gothic" w:hAnsi="Century Gothic"/>
              </w:rPr>
              <w:t xml:space="preserve"> sobre días inhábiles, como medida de distanciamiento por </w:t>
            </w:r>
            <w:r w:rsidR="0080336B" w:rsidRPr="001F7A9D">
              <w:rPr>
                <w:rFonts w:ascii="Century Gothic" w:hAnsi="Century Gothic"/>
                <w:lang w:val="es-MX" w:eastAsia="es-MX"/>
              </w:rPr>
              <w:t>SARS-CoV2 (COVID-19)</w:t>
            </w:r>
            <w:r w:rsidR="0080336B">
              <w:rPr>
                <w:rFonts w:ascii="Century Gothic" w:hAnsi="Century Gothic"/>
                <w:lang w:val="es-MX" w:eastAsia="es-MX"/>
              </w:rPr>
              <w:t>.</w:t>
            </w:r>
          </w:p>
        </w:tc>
      </w:tr>
      <w:tr w:rsidR="0080336B" w:rsidRPr="005B06AE" w:rsidTr="001D0004">
        <w:tc>
          <w:tcPr>
            <w:tcW w:w="271" w:type="pct"/>
            <w:tcBorders>
              <w:top w:val="nil"/>
              <w:bottom w:val="nil"/>
            </w:tcBorders>
            <w:shd w:val="clear" w:color="auto" w:fill="FFFFFF" w:themeFill="background1"/>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rsidR="0080336B" w:rsidRPr="00617B67" w:rsidRDefault="000F41CE" w:rsidP="003674B5">
            <w:pPr>
              <w:pStyle w:val="Sangradetextonormal"/>
              <w:jc w:val="both"/>
              <w:rPr>
                <w:rFonts w:ascii="Century Gothic" w:hAnsi="Century Gothic"/>
              </w:rPr>
            </w:pPr>
            <w:r>
              <w:rPr>
                <w:rFonts w:ascii="Century Gothic" w:hAnsi="Century Gothic"/>
              </w:rPr>
              <w:t>Propuesta</w:t>
            </w:r>
            <w:r w:rsidR="003674B5">
              <w:rPr>
                <w:rFonts w:ascii="Century Gothic" w:hAnsi="Century Gothic"/>
              </w:rPr>
              <w:t xml:space="preserve"> de modificación al artículo 15</w:t>
            </w:r>
            <w:r w:rsidR="006165AB">
              <w:rPr>
                <w:rFonts w:ascii="Century Gothic" w:hAnsi="Century Gothic"/>
              </w:rPr>
              <w:t xml:space="preserve"> </w:t>
            </w:r>
            <w:r>
              <w:rPr>
                <w:rFonts w:ascii="Century Gothic" w:hAnsi="Century Gothic"/>
              </w:rPr>
              <w:t>y 21, de los Lineamientos y Protocolo para retorno de personal y atención al público en general de este Tribunal</w:t>
            </w:r>
            <w:r>
              <w:rPr>
                <w:rFonts w:ascii="Century Gothic" w:hAnsi="Century Gothic"/>
                <w:lang w:val="es-MX" w:eastAsia="es-MX"/>
              </w:rPr>
              <w:t>, que fueron aprobados el 28 de mayo y reformados el 11 de junio de 2020.</w:t>
            </w:r>
          </w:p>
        </w:tc>
      </w:tr>
      <w:tr w:rsidR="0080336B" w:rsidRPr="005B06AE" w:rsidTr="001D0004">
        <w:tc>
          <w:tcPr>
            <w:tcW w:w="271" w:type="pct"/>
            <w:tcBorders>
              <w:top w:val="nil"/>
              <w:bottom w:val="nil"/>
            </w:tcBorders>
            <w:shd w:val="clear" w:color="auto" w:fill="D9D9D9" w:themeFill="background1" w:themeFillShade="D9"/>
            <w:vAlign w:val="center"/>
          </w:tcPr>
          <w:p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29" w:type="pct"/>
            <w:tcBorders>
              <w:top w:val="nil"/>
              <w:bottom w:val="nil"/>
            </w:tcBorders>
            <w:shd w:val="clear" w:color="auto" w:fill="D9D9D9" w:themeFill="background1" w:themeFillShade="D9"/>
          </w:tcPr>
          <w:p w:rsidR="0080336B" w:rsidRPr="00453E31" w:rsidRDefault="001E7BDC" w:rsidP="001D0004">
            <w:pPr>
              <w:pStyle w:val="Sangradetextonormal"/>
              <w:jc w:val="both"/>
              <w:rPr>
                <w:rFonts w:ascii="Century Gothic" w:hAnsi="Century Gothic"/>
              </w:rPr>
            </w:pPr>
            <w:r>
              <w:rPr>
                <w:rFonts w:ascii="Century Gothic" w:hAnsi="Century Gothic"/>
              </w:rPr>
              <w:t>Aprobación de Reglas de Operatividad de Oficialía de Partes Común</w:t>
            </w:r>
            <w:r w:rsidR="00736189">
              <w:rPr>
                <w:rFonts w:ascii="Century Gothic" w:hAnsi="Century Gothic"/>
              </w:rPr>
              <w:t>.</w:t>
            </w:r>
          </w:p>
        </w:tc>
      </w:tr>
      <w:tr w:rsidR="0080336B" w:rsidRPr="005B06AE" w:rsidTr="001D0004">
        <w:tc>
          <w:tcPr>
            <w:tcW w:w="271" w:type="pct"/>
            <w:tcBorders>
              <w:top w:val="nil"/>
              <w:bottom w:val="nil"/>
            </w:tcBorders>
            <w:shd w:val="clear" w:color="auto" w:fill="FFFFFF" w:themeFill="background1"/>
            <w:vAlign w:val="center"/>
          </w:tcPr>
          <w:p w:rsidR="0080336B" w:rsidRDefault="0080336B" w:rsidP="001D0004">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rsidR="0080336B" w:rsidRDefault="001E7BDC" w:rsidP="001D0004">
            <w:pPr>
              <w:pStyle w:val="Sangradetextonormal"/>
              <w:jc w:val="both"/>
              <w:rPr>
                <w:rFonts w:ascii="Century Gothic" w:hAnsi="Century Gothic"/>
              </w:rPr>
            </w:pPr>
            <w:r>
              <w:rPr>
                <w:rFonts w:ascii="Century Gothic" w:hAnsi="Century Gothic"/>
              </w:rPr>
              <w:t xml:space="preserve">Informe de avance en la aplicación de economías presupuestales proyectadas al mes de junio 2020, por pandemia del </w:t>
            </w:r>
            <w:r w:rsidRPr="001F7A9D">
              <w:rPr>
                <w:rFonts w:ascii="Century Gothic" w:hAnsi="Century Gothic"/>
                <w:lang w:val="es-MX" w:eastAsia="es-MX"/>
              </w:rPr>
              <w:t>SARS-CoV2 (COVID-19)</w:t>
            </w:r>
            <w:r>
              <w:rPr>
                <w:rFonts w:ascii="Century Gothic" w:hAnsi="Century Gothic"/>
                <w:lang w:val="es-MX" w:eastAsia="es-MX"/>
              </w:rPr>
              <w:t>.</w:t>
            </w:r>
          </w:p>
        </w:tc>
      </w:tr>
      <w:tr w:rsidR="0080336B" w:rsidRPr="00776E82" w:rsidTr="001D0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rsidR="0080336B" w:rsidRDefault="0080336B" w:rsidP="001D0004">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rsidR="0080336B" w:rsidRDefault="001E7BDC" w:rsidP="001D0004">
            <w:pPr>
              <w:pStyle w:val="Sangradetextonormal"/>
              <w:jc w:val="both"/>
              <w:rPr>
                <w:rFonts w:ascii="Century Gothic" w:hAnsi="Century Gothic"/>
              </w:rPr>
            </w:pPr>
            <w:r>
              <w:rPr>
                <w:rFonts w:ascii="Century Gothic" w:hAnsi="Century Gothic"/>
              </w:rPr>
              <w:t>Asuntos varios</w:t>
            </w:r>
          </w:p>
        </w:tc>
      </w:tr>
    </w:tbl>
    <w:p w:rsidR="0080336B" w:rsidRDefault="0080336B" w:rsidP="00DE4DC1">
      <w:pPr>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p w:rsidR="0080336B" w:rsidRDefault="0080336B" w:rsidP="00DE4DC1">
      <w:pPr>
        <w:rPr>
          <w:rStyle w:val="nfasis"/>
          <w:rFonts w:ascii="Century Gothic" w:hAnsi="Century Gothic"/>
          <w:b/>
          <w:i w:val="0"/>
          <w:lang w:val="es-MX"/>
        </w:rPr>
      </w:pPr>
    </w:p>
    <w:p w:rsidR="00C8284D" w:rsidRDefault="00C8284D" w:rsidP="00E22BAB">
      <w:pPr>
        <w:pStyle w:val="Textosinformato"/>
        <w:rPr>
          <w:b/>
          <w:sz w:val="28"/>
          <w:szCs w:val="28"/>
          <w:lang w:val="es-MX"/>
        </w:rPr>
      </w:pPr>
    </w:p>
    <w:p w:rsidR="00C8284D" w:rsidRDefault="00C8284D" w:rsidP="00E22BAB">
      <w:pPr>
        <w:pStyle w:val="Textosinformato"/>
        <w:rPr>
          <w:b/>
          <w:sz w:val="28"/>
          <w:szCs w:val="28"/>
          <w:lang w:val="es-MX"/>
        </w:rPr>
      </w:pPr>
    </w:p>
    <w:p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rsidR="00584098" w:rsidRDefault="00584098" w:rsidP="003E2F6E">
      <w:pPr>
        <w:pStyle w:val="Textosinformato"/>
        <w:spacing w:line="276" w:lineRule="auto"/>
        <w:rPr>
          <w:sz w:val="20"/>
          <w:lang w:val="es-MX"/>
        </w:rPr>
      </w:pPr>
    </w:p>
    <w:p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rsidR="00C45229" w:rsidRDefault="00C45229" w:rsidP="003E2F6E">
      <w:pPr>
        <w:pStyle w:val="Textosinformato"/>
        <w:spacing w:line="276" w:lineRule="auto"/>
        <w:rPr>
          <w:sz w:val="20"/>
          <w:lang w:val="es-MX"/>
        </w:rPr>
      </w:pPr>
    </w:p>
    <w:p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756F91" w:rsidRPr="003032CF" w:rsidRDefault="00756F91" w:rsidP="003E2F6E">
      <w:pPr>
        <w:pStyle w:val="Textosinformato"/>
        <w:spacing w:line="276" w:lineRule="auto"/>
        <w:rPr>
          <w:sz w:val="20"/>
          <w:lang w:val="es-MX"/>
        </w:rPr>
      </w:pPr>
    </w:p>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rsidR="00693C10" w:rsidRPr="003032CF" w:rsidRDefault="00693C10" w:rsidP="003E2F6E">
      <w:pPr>
        <w:pStyle w:val="Textosinformato"/>
        <w:spacing w:line="276" w:lineRule="auto"/>
        <w:rPr>
          <w:sz w:val="20"/>
          <w:lang w:val="es-MX"/>
        </w:rPr>
      </w:pP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2D34A1">
              <w:rPr>
                <w:b/>
                <w:sz w:val="20"/>
                <w:lang w:val="es-MX"/>
              </w:rPr>
              <w:t>06</w:t>
            </w:r>
            <w:r w:rsidRPr="008D43ED">
              <w:rPr>
                <w:b/>
                <w:sz w:val="20"/>
                <w:lang w:val="es-MX"/>
              </w:rPr>
              <w:t>/</w:t>
            </w:r>
            <w:r w:rsidR="003F5EF2">
              <w:rPr>
                <w:b/>
                <w:sz w:val="20"/>
                <w:lang w:val="es-MX"/>
              </w:rPr>
              <w:t>E</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rsidR="000B4033" w:rsidRPr="003032CF" w:rsidRDefault="000B4033" w:rsidP="009C76EE">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rsidR="001B7339" w:rsidRPr="003032CF" w:rsidRDefault="001B7339" w:rsidP="00D13962">
      <w:pPr>
        <w:pStyle w:val="Textosinformato"/>
        <w:spacing w:line="276" w:lineRule="auto"/>
        <w:rPr>
          <w:sz w:val="20"/>
          <w:lang w:val="es-MX"/>
        </w:rPr>
      </w:pPr>
    </w:p>
    <w:p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rsidTr="008A57EE">
        <w:tc>
          <w:tcPr>
            <w:tcW w:w="9964" w:type="dxa"/>
            <w:shd w:val="clear" w:color="auto" w:fill="D9D9D9" w:themeFill="background1" w:themeFillShade="D9"/>
          </w:tcPr>
          <w:p w:rsidR="000B4033" w:rsidRPr="008D43ED" w:rsidRDefault="000B4033" w:rsidP="00A374DE">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2D34A1">
              <w:rPr>
                <w:b/>
                <w:sz w:val="20"/>
                <w:lang w:val="es-MX"/>
              </w:rPr>
              <w:t>06</w:t>
            </w:r>
            <w:r w:rsidRPr="008D43ED">
              <w:rPr>
                <w:b/>
                <w:sz w:val="20"/>
                <w:lang w:val="es-MX"/>
              </w:rPr>
              <w:t>/</w:t>
            </w:r>
            <w:r w:rsidR="00CB7FEA">
              <w:rPr>
                <w:b/>
                <w:sz w:val="20"/>
                <w:lang w:val="es-MX"/>
              </w:rPr>
              <w:t>E</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B01857" w:rsidRDefault="00B01857" w:rsidP="00B01857">
      <w:pPr>
        <w:pStyle w:val="Textosinformato"/>
        <w:spacing w:line="276" w:lineRule="auto"/>
        <w:rPr>
          <w:sz w:val="20"/>
          <w:lang w:val="es-MX"/>
        </w:rPr>
      </w:pPr>
    </w:p>
    <w:p w:rsidR="001241F1" w:rsidRDefault="001241F1" w:rsidP="00832713">
      <w:pPr>
        <w:pStyle w:val="Textosinformato"/>
        <w:spacing w:line="276" w:lineRule="auto"/>
        <w:rPr>
          <w:sz w:val="20"/>
          <w:lang w:val="es-MX"/>
        </w:rPr>
      </w:pPr>
    </w:p>
    <w:p w:rsidR="00832713" w:rsidRPr="00564FA9" w:rsidRDefault="00B01857" w:rsidP="00832713">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2D34A1">
        <w:rPr>
          <w:b/>
          <w:sz w:val="20"/>
          <w:lang w:val="es-MX"/>
        </w:rPr>
        <w:t>tres</w:t>
      </w:r>
      <w:r w:rsidR="008A60CE">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a continuación de acuerdo a la solicitud remitida por las siguientes áreas de este Tribunal; </w:t>
      </w:r>
      <w:r w:rsidR="002509A8">
        <w:rPr>
          <w:b/>
          <w:sz w:val="20"/>
          <w:lang w:val="es-MX"/>
        </w:rPr>
        <w:t>Tercera</w:t>
      </w:r>
      <w:r w:rsidR="00B9606B" w:rsidRPr="00F55FCC">
        <w:rPr>
          <w:b/>
          <w:sz w:val="20"/>
          <w:lang w:val="es-MX"/>
        </w:rPr>
        <w:t xml:space="preserve"> Sala Unitaria</w:t>
      </w:r>
      <w:r w:rsidR="00F55FCC">
        <w:rPr>
          <w:sz w:val="20"/>
          <w:lang w:val="es-MX"/>
        </w:rPr>
        <w:t xml:space="preserve"> por medio </w:t>
      </w:r>
      <w:r w:rsidR="002509A8">
        <w:rPr>
          <w:sz w:val="20"/>
          <w:lang w:val="es-MX"/>
        </w:rPr>
        <w:t xml:space="preserve"> de correo electrónico de fecha 16 de junio</w:t>
      </w:r>
      <w:r w:rsidR="00F55FCC">
        <w:rPr>
          <w:sz w:val="20"/>
          <w:lang w:val="es-MX"/>
        </w:rPr>
        <w:t xml:space="preserve">; </w:t>
      </w:r>
      <w:r w:rsidR="002509A8">
        <w:rPr>
          <w:b/>
          <w:sz w:val="20"/>
          <w:lang w:val="es-MX"/>
        </w:rPr>
        <w:t xml:space="preserve">Dirección General Administrativa, </w:t>
      </w:r>
      <w:r w:rsidR="002509A8">
        <w:rPr>
          <w:sz w:val="20"/>
          <w:lang w:val="es-MX"/>
        </w:rPr>
        <w:t>por medio de oficio</w:t>
      </w:r>
      <w:r w:rsidR="00D1184E" w:rsidRPr="004369E5">
        <w:rPr>
          <w:sz w:val="20"/>
          <w:lang w:val="es-MX"/>
        </w:rPr>
        <w:t xml:space="preserve"> </w:t>
      </w:r>
      <w:r w:rsidR="00136684">
        <w:rPr>
          <w:sz w:val="20"/>
          <w:lang w:val="es-MX"/>
        </w:rPr>
        <w:t xml:space="preserve">TJA/DGA/0217/2020, </w:t>
      </w:r>
      <w:r w:rsidR="00D1184E" w:rsidRPr="004369E5">
        <w:rPr>
          <w:sz w:val="20"/>
          <w:lang w:val="es-MX"/>
        </w:rPr>
        <w:t xml:space="preserve">de fecha </w:t>
      </w:r>
      <w:r w:rsidR="002509A8">
        <w:rPr>
          <w:sz w:val="20"/>
          <w:lang w:val="es-MX"/>
        </w:rPr>
        <w:t xml:space="preserve">25 </w:t>
      </w:r>
      <w:r w:rsidR="00FA5628">
        <w:rPr>
          <w:sz w:val="20"/>
          <w:lang w:val="es-MX"/>
        </w:rPr>
        <w:t>de junio</w:t>
      </w:r>
      <w:r w:rsidR="004369E5">
        <w:rPr>
          <w:noProof/>
          <w:sz w:val="20"/>
          <w:lang w:val="es-MX" w:eastAsia="es-MX"/>
        </w:rPr>
        <w:t>,</w:t>
      </w:r>
      <w:r w:rsidR="00035C5F">
        <w:rPr>
          <w:noProof/>
          <w:sz w:val="20"/>
          <w:lang w:val="es-MX" w:eastAsia="es-MX"/>
        </w:rPr>
        <w:t xml:space="preserve"> </w:t>
      </w:r>
      <w:r w:rsidR="00832713">
        <w:rPr>
          <w:sz w:val="20"/>
          <w:lang w:val="es-MX"/>
        </w:rPr>
        <w:t xml:space="preserve">los anteriores de </w:t>
      </w:r>
      <w:r w:rsidR="00832713" w:rsidRPr="003032CF">
        <w:rPr>
          <w:sz w:val="20"/>
          <w:lang w:val="es-MX"/>
        </w:rPr>
        <w:t>2020</w:t>
      </w:r>
      <w:r w:rsidR="00832713">
        <w:rPr>
          <w:sz w:val="20"/>
          <w:lang w:val="es-MX"/>
        </w:rPr>
        <w:t xml:space="preserve"> dos mil veinte;</w:t>
      </w:r>
      <w:r w:rsidR="00035C5F">
        <w:rPr>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p>
    <w:p w:rsidR="008F3843" w:rsidRDefault="008F3843" w:rsidP="00BC6919">
      <w:pPr>
        <w:jc w:val="both"/>
        <w:rPr>
          <w:rFonts w:ascii="Century Gothic" w:hAnsi="Century Gothic"/>
          <w:lang w:val="es-MX"/>
        </w:rPr>
      </w:pPr>
    </w:p>
    <w:p w:rsidR="00BC6919" w:rsidRDefault="00BC6919" w:rsidP="00BC6919">
      <w:pPr>
        <w:jc w:val="both"/>
        <w:rPr>
          <w:rFonts w:ascii="Century Gothic" w:hAnsi="Century Gothic"/>
          <w:b/>
          <w:noProof/>
          <w:sz w:val="24"/>
          <w:szCs w:val="24"/>
          <w:lang w:val="es-MX" w:eastAsia="es-MX"/>
        </w:rPr>
      </w:pPr>
    </w:p>
    <w:p w:rsidR="007C1394" w:rsidRDefault="007C1394" w:rsidP="007C1394">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rsidR="008500EF" w:rsidRDefault="008500EF" w:rsidP="00710844">
      <w:pPr>
        <w:jc w:val="both"/>
        <w:rPr>
          <w:rFonts w:ascii="Century Gothic" w:hAnsi="Century Gothic"/>
          <w:b/>
          <w:noProof/>
          <w:sz w:val="24"/>
          <w:szCs w:val="24"/>
          <w:lang w:val="es-MX" w:eastAsia="es-MX"/>
        </w:rPr>
      </w:pPr>
    </w:p>
    <w:p w:rsidR="008500EF" w:rsidRPr="003032CF" w:rsidRDefault="008500EF" w:rsidP="0071084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592"/>
        <w:gridCol w:w="1956"/>
        <w:gridCol w:w="700"/>
        <w:gridCol w:w="571"/>
        <w:gridCol w:w="389"/>
        <w:gridCol w:w="960"/>
        <w:gridCol w:w="2745"/>
      </w:tblGrid>
      <w:tr w:rsidR="00710844" w:rsidRPr="003032CF" w:rsidTr="006C6816">
        <w:trPr>
          <w:trHeight w:val="255"/>
        </w:trPr>
        <w:tc>
          <w:tcPr>
            <w:tcW w:w="443" w:type="pct"/>
            <w:tcBorders>
              <w:bottom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710844" w:rsidRPr="003032CF" w:rsidRDefault="00464E4D" w:rsidP="00AC39EA">
            <w:pPr>
              <w:pStyle w:val="Textosinformato"/>
              <w:jc w:val="left"/>
              <w:rPr>
                <w:b/>
                <w:sz w:val="14"/>
                <w:szCs w:val="14"/>
                <w:lang w:val="es-MX"/>
              </w:rPr>
            </w:pPr>
            <w:r w:rsidRPr="003032CF">
              <w:rPr>
                <w:b/>
                <w:sz w:val="14"/>
                <w:szCs w:val="14"/>
                <w:lang w:val="es-MX"/>
              </w:rPr>
              <w:t>MAGIST</w:t>
            </w:r>
            <w:r>
              <w:rPr>
                <w:b/>
                <w:sz w:val="14"/>
                <w:szCs w:val="14"/>
                <w:lang w:val="es-MX"/>
              </w:rPr>
              <w:t xml:space="preserve">RADO JUAN LUIS GONZÁLEZ MONTIEL </w:t>
            </w:r>
          </w:p>
          <w:p w:rsidR="00710844" w:rsidRPr="003032CF" w:rsidRDefault="007108E5" w:rsidP="00A37F48">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S/N</w:t>
            </w:r>
          </w:p>
        </w:tc>
        <w:tc>
          <w:tcPr>
            <w:tcW w:w="650" w:type="pct"/>
            <w:gridSpan w:val="2"/>
            <w:tcBorders>
              <w:bottom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rsidR="00710844" w:rsidRPr="003032CF" w:rsidRDefault="00464E4D" w:rsidP="00AC39EA">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TERCERA </w:t>
            </w:r>
            <w:r w:rsidRPr="003032CF">
              <w:rPr>
                <w:rFonts w:ascii="Century Gothic" w:hAnsi="Century Gothic"/>
                <w:b/>
                <w:noProof/>
                <w:sz w:val="14"/>
                <w:szCs w:val="14"/>
                <w:lang w:val="es-MX" w:eastAsia="es-MX"/>
              </w:rPr>
              <w:t xml:space="preserve">SALA </w:t>
            </w:r>
            <w:r w:rsidR="00710844">
              <w:rPr>
                <w:rFonts w:ascii="Century Gothic" w:hAnsi="Century Gothic"/>
                <w:b/>
                <w:noProof/>
                <w:sz w:val="14"/>
                <w:szCs w:val="14"/>
                <w:lang w:val="es-MX" w:eastAsia="es-MX"/>
              </w:rPr>
              <w:t>UNITARIA</w:t>
            </w:r>
          </w:p>
        </w:tc>
      </w:tr>
      <w:tr w:rsidR="00710844" w:rsidRPr="003032CF" w:rsidTr="006C6816">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10844" w:rsidRPr="003032CF" w:rsidTr="006C6816">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710844" w:rsidRPr="003032CF" w:rsidRDefault="00710844" w:rsidP="00AC39EA">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rsidR="00710844" w:rsidRPr="003032CF" w:rsidRDefault="00710844" w:rsidP="00AC39EA">
            <w:pPr>
              <w:jc w:val="left"/>
              <w:rPr>
                <w:rFonts w:ascii="Century Gothic" w:hAnsi="Century Gothic"/>
                <w:noProof/>
                <w:sz w:val="14"/>
                <w:szCs w:val="14"/>
                <w:lang w:val="es-MX" w:eastAsia="es-MX"/>
              </w:rPr>
            </w:pPr>
          </w:p>
        </w:tc>
      </w:tr>
      <w:tr w:rsidR="00710844" w:rsidRPr="003032CF" w:rsidTr="006C6816">
        <w:trPr>
          <w:trHeight w:val="192"/>
        </w:trPr>
        <w:tc>
          <w:tcPr>
            <w:tcW w:w="1257" w:type="pct"/>
            <w:gridSpan w:val="2"/>
            <w:vAlign w:val="center"/>
          </w:tcPr>
          <w:p w:rsidR="00710844" w:rsidRPr="003032CF" w:rsidRDefault="00464E4D" w:rsidP="00AC39EA">
            <w:pPr>
              <w:jc w:val="left"/>
              <w:rPr>
                <w:rFonts w:ascii="Century Gothic" w:hAnsi="Century Gothic"/>
                <w:noProof/>
                <w:sz w:val="14"/>
                <w:szCs w:val="14"/>
                <w:lang w:val="es-MX" w:eastAsia="es-MX"/>
              </w:rPr>
            </w:pPr>
            <w:r>
              <w:rPr>
                <w:rFonts w:ascii="Century Gothic" w:hAnsi="Century Gothic"/>
                <w:noProof/>
                <w:sz w:val="14"/>
                <w:szCs w:val="14"/>
                <w:lang w:val="es-MX" w:eastAsia="es-MX"/>
              </w:rPr>
              <w:t>JOSÉ FELIX CÁRDENAS GAYTAN</w:t>
            </w:r>
          </w:p>
        </w:tc>
        <w:tc>
          <w:tcPr>
            <w:tcW w:w="1358" w:type="pct"/>
            <w:gridSpan w:val="2"/>
            <w:vAlign w:val="center"/>
          </w:tcPr>
          <w:p w:rsidR="00710844" w:rsidRPr="003032CF" w:rsidRDefault="00710844" w:rsidP="00AC39EA">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710844" w:rsidRPr="003032CF" w:rsidRDefault="006C6816" w:rsidP="00AC39EA">
            <w:pPr>
              <w:rPr>
                <w:rFonts w:ascii="Century Gothic" w:hAnsi="Century Gothic"/>
                <w:noProof/>
                <w:sz w:val="14"/>
                <w:szCs w:val="14"/>
                <w:lang w:val="es-MX" w:eastAsia="es-MX"/>
              </w:rPr>
            </w:pPr>
            <w:r>
              <w:rPr>
                <w:rFonts w:ascii="Century Gothic" w:hAnsi="Century Gothic"/>
                <w:noProof/>
                <w:sz w:val="14"/>
                <w:szCs w:val="14"/>
                <w:lang w:val="es-MX" w:eastAsia="es-MX"/>
              </w:rPr>
              <w:t>01/07</w:t>
            </w:r>
            <w:r w:rsidR="00710844" w:rsidRPr="003032CF">
              <w:rPr>
                <w:rFonts w:ascii="Century Gothic" w:hAnsi="Century Gothic"/>
                <w:noProof/>
                <w:sz w:val="14"/>
                <w:szCs w:val="14"/>
                <w:lang w:val="es-MX" w:eastAsia="es-MX"/>
              </w:rPr>
              <w:t>/2020</w:t>
            </w:r>
          </w:p>
        </w:tc>
        <w:tc>
          <w:tcPr>
            <w:tcW w:w="491" w:type="pct"/>
            <w:vAlign w:val="center"/>
          </w:tcPr>
          <w:p w:rsidR="00710844" w:rsidRPr="003032CF" w:rsidRDefault="006C6816" w:rsidP="00AC39EA">
            <w:pPr>
              <w:rPr>
                <w:rFonts w:ascii="Century Gothic" w:hAnsi="Century Gothic"/>
                <w:noProof/>
                <w:sz w:val="14"/>
                <w:szCs w:val="14"/>
                <w:lang w:val="es-MX" w:eastAsia="es-MX"/>
              </w:rPr>
            </w:pPr>
            <w:r>
              <w:rPr>
                <w:rFonts w:ascii="Century Gothic" w:hAnsi="Century Gothic"/>
                <w:noProof/>
                <w:sz w:val="14"/>
                <w:szCs w:val="14"/>
                <w:lang w:val="es-MX" w:eastAsia="es-MX"/>
              </w:rPr>
              <w:t>30/09</w:t>
            </w:r>
            <w:r w:rsidR="00710844" w:rsidRPr="003032CF">
              <w:rPr>
                <w:rFonts w:ascii="Century Gothic" w:hAnsi="Century Gothic"/>
                <w:noProof/>
                <w:sz w:val="14"/>
                <w:szCs w:val="14"/>
                <w:lang w:val="es-MX" w:eastAsia="es-MX"/>
              </w:rPr>
              <w:t>/2020</w:t>
            </w:r>
          </w:p>
        </w:tc>
        <w:tc>
          <w:tcPr>
            <w:tcW w:w="1403" w:type="pct"/>
            <w:vAlign w:val="center"/>
          </w:tcPr>
          <w:p w:rsidR="00710844" w:rsidRPr="003032CF" w:rsidRDefault="00710844" w:rsidP="00AC39EA">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shd w:val="clear" w:color="auto" w:fill="D9D9D9" w:themeFill="background1" w:themeFillShade="D9"/>
            <w:vAlign w:val="center"/>
          </w:tcPr>
          <w:p w:rsidR="006C6816" w:rsidRPr="003032CF"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HUGO DANIEL CORTÉS MATEOS </w:t>
            </w:r>
          </w:p>
        </w:tc>
        <w:tc>
          <w:tcPr>
            <w:tcW w:w="1358"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vAlign w:val="center"/>
          </w:tcPr>
          <w:p w:rsidR="006C6816" w:rsidRPr="003032CF"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RIGOBERTO ISAÍAS MARTÍNES PÉREZ</w:t>
            </w:r>
          </w:p>
        </w:tc>
        <w:tc>
          <w:tcPr>
            <w:tcW w:w="1358" w:type="pct"/>
            <w:gridSpan w:val="2"/>
            <w:vAlign w:val="center"/>
          </w:tcPr>
          <w:p w:rsidR="006C6816" w:rsidRPr="003032CF" w:rsidRDefault="009E170C"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491" w:type="pct"/>
            <w:gridSpan w:val="2"/>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vAlign w:val="center"/>
          </w:tcPr>
          <w:p w:rsidR="006C6816" w:rsidRPr="003032CF" w:rsidRDefault="006C6816" w:rsidP="006C681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shd w:val="clear" w:color="auto" w:fill="D9D9D9" w:themeFill="background1" w:themeFillShade="D9"/>
            <w:vAlign w:val="center"/>
          </w:tcPr>
          <w:p w:rsidR="006C6816" w:rsidRPr="003032CF"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ANTONIO GUZMÁN MONTES</w:t>
            </w:r>
          </w:p>
        </w:tc>
        <w:tc>
          <w:tcPr>
            <w:tcW w:w="1358" w:type="pct"/>
            <w:gridSpan w:val="2"/>
            <w:shd w:val="clear" w:color="auto" w:fill="D9D9D9" w:themeFill="background1" w:themeFillShade="D9"/>
            <w:vAlign w:val="center"/>
          </w:tcPr>
          <w:p w:rsidR="006C6816" w:rsidRPr="003032CF" w:rsidRDefault="008A60CE"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vAlign w:val="center"/>
          </w:tcPr>
          <w:p w:rsidR="006C6816" w:rsidRPr="003032CF"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NOHEMÍ TORRES SAAVEDRA</w:t>
            </w:r>
          </w:p>
        </w:tc>
        <w:tc>
          <w:tcPr>
            <w:tcW w:w="1358" w:type="pct"/>
            <w:gridSpan w:val="2"/>
            <w:vAlign w:val="center"/>
          </w:tcPr>
          <w:p w:rsidR="006C6816" w:rsidRPr="003032CF" w:rsidRDefault="008A60CE"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vAlign w:val="center"/>
          </w:tcPr>
          <w:p w:rsidR="006C6816" w:rsidRPr="003032CF" w:rsidRDefault="006C6816" w:rsidP="006C681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6C6816" w:rsidRPr="003032CF" w:rsidTr="006C6816">
        <w:trPr>
          <w:trHeight w:val="192"/>
        </w:trPr>
        <w:tc>
          <w:tcPr>
            <w:tcW w:w="1257" w:type="pct"/>
            <w:gridSpan w:val="2"/>
            <w:shd w:val="clear" w:color="auto" w:fill="D9D9D9" w:themeFill="background1" w:themeFillShade="D9"/>
            <w:vAlign w:val="center"/>
          </w:tcPr>
          <w:p w:rsidR="006C6816"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DAYANA ALEJANDRA GONZÁLEZ GUTIÉRREZ</w:t>
            </w:r>
          </w:p>
          <w:p w:rsidR="00464E4D" w:rsidRPr="003032CF" w:rsidRDefault="00464E4D" w:rsidP="006C6816">
            <w:pPr>
              <w:jc w:val="left"/>
              <w:rPr>
                <w:rFonts w:ascii="Century Gothic" w:hAnsi="Century Gothic"/>
                <w:noProof/>
                <w:sz w:val="14"/>
                <w:szCs w:val="14"/>
                <w:lang w:val="es-MX" w:eastAsia="es-MX"/>
              </w:rPr>
            </w:pPr>
            <w:r>
              <w:rPr>
                <w:rFonts w:ascii="Century Gothic" w:hAnsi="Century Gothic"/>
                <w:noProof/>
                <w:sz w:val="14"/>
                <w:szCs w:val="14"/>
                <w:lang w:val="es-MX" w:eastAsia="es-MX"/>
              </w:rPr>
              <w:t>(En lugar</w:t>
            </w:r>
            <w:r w:rsidR="00315130">
              <w:rPr>
                <w:rFonts w:ascii="Century Gothic" w:hAnsi="Century Gothic"/>
                <w:noProof/>
                <w:sz w:val="14"/>
                <w:szCs w:val="14"/>
                <w:lang w:val="es-MX" w:eastAsia="es-MX"/>
              </w:rPr>
              <w:t xml:space="preserve"> de J</w:t>
            </w:r>
            <w:r w:rsidR="00E263E3">
              <w:rPr>
                <w:rFonts w:ascii="Century Gothic" w:hAnsi="Century Gothic"/>
                <w:noProof/>
                <w:sz w:val="14"/>
                <w:szCs w:val="14"/>
                <w:lang w:val="es-MX" w:eastAsia="es-MX"/>
              </w:rPr>
              <w:t>el</w:t>
            </w:r>
            <w:r w:rsidR="00315130">
              <w:rPr>
                <w:rFonts w:ascii="Century Gothic" w:hAnsi="Century Gothic"/>
                <w:noProof/>
                <w:sz w:val="14"/>
                <w:szCs w:val="14"/>
                <w:lang w:val="es-MX" w:eastAsia="es-MX"/>
              </w:rPr>
              <w:t>sy Elena Domínguez Ortiz.</w:t>
            </w:r>
            <w:r w:rsidR="009E170C">
              <w:rPr>
                <w:rFonts w:ascii="Century Gothic" w:hAnsi="Century Gothic"/>
                <w:noProof/>
                <w:sz w:val="14"/>
                <w:szCs w:val="14"/>
                <w:lang w:val="es-MX" w:eastAsia="es-MX"/>
              </w:rPr>
              <w:t>)</w:t>
            </w:r>
          </w:p>
        </w:tc>
        <w:tc>
          <w:tcPr>
            <w:tcW w:w="1358" w:type="pct"/>
            <w:gridSpan w:val="2"/>
            <w:shd w:val="clear" w:color="auto" w:fill="D9D9D9" w:themeFill="background1" w:themeFillShade="D9"/>
            <w:vAlign w:val="center"/>
          </w:tcPr>
          <w:p w:rsidR="006C6816" w:rsidRPr="003032CF" w:rsidRDefault="008A60CE" w:rsidP="006C6816">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491" w:type="pct"/>
            <w:gridSpan w:val="2"/>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30/09</w:t>
            </w:r>
            <w:r w:rsidRPr="003032CF">
              <w:rPr>
                <w:rFonts w:ascii="Century Gothic" w:hAnsi="Century Gothic"/>
                <w:noProof/>
                <w:sz w:val="14"/>
                <w:szCs w:val="14"/>
                <w:lang w:val="es-MX" w:eastAsia="es-MX"/>
              </w:rPr>
              <w:t>/2020</w:t>
            </w:r>
          </w:p>
        </w:tc>
        <w:tc>
          <w:tcPr>
            <w:tcW w:w="1403" w:type="pct"/>
            <w:shd w:val="clear" w:color="auto" w:fill="D9D9D9" w:themeFill="background1" w:themeFillShade="D9"/>
            <w:vAlign w:val="center"/>
          </w:tcPr>
          <w:p w:rsidR="006C6816" w:rsidRPr="003032CF" w:rsidRDefault="006C6816" w:rsidP="006C6816">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rsidR="00C24954" w:rsidRDefault="00C24954" w:rsidP="009A574C">
      <w:pPr>
        <w:pStyle w:val="Sangradetextonormal"/>
        <w:spacing w:after="0" w:line="276" w:lineRule="auto"/>
        <w:ind w:left="0"/>
        <w:jc w:val="both"/>
        <w:rPr>
          <w:rFonts w:ascii="Century Gothic" w:hAnsi="Century Gothic"/>
          <w:lang w:val="es-MX"/>
        </w:rPr>
      </w:pPr>
    </w:p>
    <w:p w:rsidR="00806F02" w:rsidRDefault="00806F02" w:rsidP="009A574C">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1592"/>
        <w:gridCol w:w="1956"/>
        <w:gridCol w:w="700"/>
        <w:gridCol w:w="571"/>
        <w:gridCol w:w="389"/>
        <w:gridCol w:w="960"/>
        <w:gridCol w:w="2745"/>
      </w:tblGrid>
      <w:tr w:rsidR="008240BB" w:rsidRPr="003032CF" w:rsidTr="00140A96">
        <w:trPr>
          <w:trHeight w:val="255"/>
        </w:trPr>
        <w:tc>
          <w:tcPr>
            <w:tcW w:w="443" w:type="pct"/>
            <w:tcBorders>
              <w:bottom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rsidR="008240BB" w:rsidRPr="003032CF" w:rsidRDefault="00806F02" w:rsidP="00140A96">
            <w:pPr>
              <w:pStyle w:val="Textosinformato"/>
              <w:jc w:val="left"/>
              <w:rPr>
                <w:b/>
                <w:sz w:val="14"/>
                <w:szCs w:val="14"/>
                <w:lang w:val="es-MX"/>
              </w:rPr>
            </w:pPr>
            <w:r>
              <w:rPr>
                <w:b/>
                <w:sz w:val="14"/>
                <w:szCs w:val="14"/>
                <w:lang w:val="es-MX"/>
              </w:rPr>
              <w:t xml:space="preserve">MAESTRO GIOVANNI JOAQUÍN RIVERA PÉREZ   </w:t>
            </w:r>
          </w:p>
          <w:p w:rsidR="008240BB" w:rsidRPr="003032CF" w:rsidRDefault="007108E5" w:rsidP="00140A96">
            <w:pPr>
              <w:jc w:val="left"/>
              <w:rPr>
                <w:rFonts w:ascii="Century Gothic" w:hAnsi="Century Gothic"/>
                <w:b/>
                <w:noProof/>
                <w:sz w:val="14"/>
                <w:szCs w:val="14"/>
                <w:lang w:val="es-MX" w:eastAsia="es-MX"/>
              </w:rPr>
            </w:pPr>
            <w:r>
              <w:rPr>
                <w:rFonts w:ascii="Century Gothic" w:hAnsi="Century Gothic"/>
                <w:b/>
                <w:noProof/>
                <w:sz w:val="14"/>
                <w:szCs w:val="14"/>
                <w:lang w:val="es-MX" w:eastAsia="es-MX"/>
              </w:rPr>
              <w:t>OFICIO TJA/DGA/0217</w:t>
            </w:r>
            <w:r w:rsidR="00806F02" w:rsidRPr="003032CF">
              <w:rPr>
                <w:rFonts w:ascii="Century Gothic" w:hAnsi="Century Gothic"/>
                <w:b/>
                <w:noProof/>
                <w:sz w:val="14"/>
                <w:szCs w:val="14"/>
                <w:lang w:val="es-MX" w:eastAsia="es-MX"/>
              </w:rPr>
              <w:t>/2020</w:t>
            </w:r>
          </w:p>
        </w:tc>
        <w:tc>
          <w:tcPr>
            <w:tcW w:w="650" w:type="pct"/>
            <w:gridSpan w:val="2"/>
            <w:tcBorders>
              <w:bottom w:val="single" w:sz="4" w:space="0" w:color="auto"/>
            </w:tcBorders>
            <w:shd w:val="clear" w:color="auto" w:fill="BFBFBF" w:themeFill="background1" w:themeFillShade="BF"/>
            <w:vAlign w:val="center"/>
          </w:tcPr>
          <w:p w:rsidR="008240BB" w:rsidRPr="003032CF" w:rsidRDefault="00806F02"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3" w:type="pct"/>
            <w:gridSpan w:val="3"/>
            <w:tcBorders>
              <w:bottom w:val="single" w:sz="4" w:space="0" w:color="auto"/>
            </w:tcBorders>
            <w:vAlign w:val="center"/>
          </w:tcPr>
          <w:p w:rsidR="008240BB" w:rsidRPr="003032CF" w:rsidRDefault="00806F02" w:rsidP="00140A96">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DIRECCIÓN GENERAL ADMINISTRATIVA </w:t>
            </w:r>
          </w:p>
        </w:tc>
      </w:tr>
      <w:tr w:rsidR="008240BB" w:rsidRPr="003032CF" w:rsidTr="00140A96">
        <w:trPr>
          <w:trHeight w:val="37"/>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8240BB" w:rsidRPr="003032CF" w:rsidTr="00140A96">
        <w:trPr>
          <w:trHeight w:val="192"/>
        </w:trPr>
        <w:tc>
          <w:tcPr>
            <w:tcW w:w="125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8240BB" w:rsidRPr="003032CF" w:rsidRDefault="008240BB" w:rsidP="00140A96">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8240BB" w:rsidRPr="003032CF" w:rsidRDefault="008240BB" w:rsidP="00140A96">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8240BB" w:rsidRPr="003032CF" w:rsidRDefault="008240BB" w:rsidP="00140A96">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403" w:type="pct"/>
            <w:vMerge/>
            <w:tcBorders>
              <w:top w:val="single" w:sz="4" w:space="0" w:color="auto"/>
              <w:left w:val="single" w:sz="4" w:space="0" w:color="auto"/>
              <w:right w:val="single" w:sz="4" w:space="0" w:color="auto"/>
            </w:tcBorders>
            <w:shd w:val="clear" w:color="auto" w:fill="808080" w:themeFill="background1" w:themeFillShade="80"/>
            <w:vAlign w:val="center"/>
          </w:tcPr>
          <w:p w:rsidR="008240BB" w:rsidRPr="003032CF" w:rsidRDefault="008240BB" w:rsidP="00140A96">
            <w:pPr>
              <w:jc w:val="left"/>
              <w:rPr>
                <w:rFonts w:ascii="Century Gothic" w:hAnsi="Century Gothic"/>
                <w:noProof/>
                <w:sz w:val="14"/>
                <w:szCs w:val="14"/>
                <w:lang w:val="es-MX" w:eastAsia="es-MX"/>
              </w:rPr>
            </w:pPr>
          </w:p>
        </w:tc>
      </w:tr>
      <w:tr w:rsidR="008240BB" w:rsidRPr="003032CF" w:rsidTr="00140A96">
        <w:trPr>
          <w:trHeight w:val="192"/>
        </w:trPr>
        <w:tc>
          <w:tcPr>
            <w:tcW w:w="1257" w:type="pct"/>
            <w:gridSpan w:val="2"/>
            <w:vAlign w:val="center"/>
          </w:tcPr>
          <w:p w:rsidR="008240BB" w:rsidRPr="003032CF" w:rsidRDefault="00401280" w:rsidP="00140A96">
            <w:pPr>
              <w:jc w:val="left"/>
              <w:rPr>
                <w:rFonts w:ascii="Century Gothic" w:hAnsi="Century Gothic"/>
                <w:noProof/>
                <w:sz w:val="14"/>
                <w:szCs w:val="14"/>
                <w:lang w:val="es-MX" w:eastAsia="es-MX"/>
              </w:rPr>
            </w:pPr>
            <w:r>
              <w:rPr>
                <w:rFonts w:ascii="Century Gothic" w:hAnsi="Century Gothic"/>
                <w:noProof/>
                <w:sz w:val="14"/>
                <w:szCs w:val="14"/>
                <w:lang w:val="es-MX" w:eastAsia="es-MX"/>
              </w:rPr>
              <w:t>JOSÉ FONSECA RAMÍREZ</w:t>
            </w:r>
          </w:p>
        </w:tc>
        <w:tc>
          <w:tcPr>
            <w:tcW w:w="1358" w:type="pct"/>
            <w:gridSpan w:val="2"/>
            <w:vAlign w:val="center"/>
          </w:tcPr>
          <w:p w:rsidR="008240BB" w:rsidRPr="003032CF" w:rsidRDefault="00401280" w:rsidP="00140A96">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rsidR="008240BB" w:rsidRPr="003032CF" w:rsidRDefault="008240BB" w:rsidP="00140A96">
            <w:pPr>
              <w:rPr>
                <w:rFonts w:ascii="Century Gothic" w:hAnsi="Century Gothic"/>
                <w:noProof/>
                <w:sz w:val="14"/>
                <w:szCs w:val="14"/>
                <w:lang w:val="es-MX" w:eastAsia="es-MX"/>
              </w:rPr>
            </w:pPr>
            <w:r>
              <w:rPr>
                <w:rFonts w:ascii="Century Gothic" w:hAnsi="Century Gothic"/>
                <w:noProof/>
                <w:sz w:val="14"/>
                <w:szCs w:val="14"/>
                <w:lang w:val="es-MX" w:eastAsia="es-MX"/>
              </w:rPr>
              <w:t>01/07</w:t>
            </w:r>
            <w:r w:rsidRPr="003032CF">
              <w:rPr>
                <w:rFonts w:ascii="Century Gothic" w:hAnsi="Century Gothic"/>
                <w:noProof/>
                <w:sz w:val="14"/>
                <w:szCs w:val="14"/>
                <w:lang w:val="es-MX" w:eastAsia="es-MX"/>
              </w:rPr>
              <w:t>/2020</w:t>
            </w:r>
          </w:p>
        </w:tc>
        <w:tc>
          <w:tcPr>
            <w:tcW w:w="491" w:type="pct"/>
            <w:vAlign w:val="center"/>
          </w:tcPr>
          <w:p w:rsidR="008240BB" w:rsidRPr="003032CF" w:rsidRDefault="00B27156" w:rsidP="00B27156">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240BB" w:rsidRPr="003032CF">
              <w:rPr>
                <w:rFonts w:ascii="Century Gothic" w:hAnsi="Century Gothic"/>
                <w:noProof/>
                <w:sz w:val="14"/>
                <w:szCs w:val="14"/>
                <w:lang w:val="es-MX" w:eastAsia="es-MX"/>
              </w:rPr>
              <w:t>2020</w:t>
            </w:r>
          </w:p>
        </w:tc>
        <w:tc>
          <w:tcPr>
            <w:tcW w:w="1403" w:type="pct"/>
            <w:vAlign w:val="center"/>
          </w:tcPr>
          <w:p w:rsidR="008240BB" w:rsidRPr="003032CF" w:rsidRDefault="008240BB" w:rsidP="00140A96">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rsidR="00457478" w:rsidRDefault="00457478" w:rsidP="009A574C">
      <w:pPr>
        <w:pStyle w:val="Sangradetextonormal"/>
        <w:spacing w:after="0" w:line="276" w:lineRule="auto"/>
        <w:ind w:left="0"/>
        <w:jc w:val="both"/>
        <w:rPr>
          <w:rFonts w:ascii="Century Gothic" w:hAnsi="Century Gothic"/>
          <w:lang w:val="es-MX"/>
        </w:rPr>
      </w:pPr>
    </w:p>
    <w:p w:rsidR="008240BB" w:rsidRDefault="008240BB" w:rsidP="009A574C">
      <w:pPr>
        <w:pStyle w:val="Sangradetextonormal"/>
        <w:spacing w:after="0" w:line="276" w:lineRule="auto"/>
        <w:ind w:left="0"/>
        <w:jc w:val="both"/>
        <w:rPr>
          <w:rFonts w:ascii="Century Gothic" w:hAnsi="Century Gothic"/>
          <w:lang w:val="es-MX"/>
        </w:rPr>
      </w:pPr>
    </w:p>
    <w:p w:rsidR="008240BB" w:rsidRDefault="008240BB" w:rsidP="009A574C">
      <w:pPr>
        <w:pStyle w:val="Sangradetextonormal"/>
        <w:spacing w:after="0" w:line="276" w:lineRule="auto"/>
        <w:ind w:left="0"/>
        <w:jc w:val="both"/>
        <w:rPr>
          <w:rFonts w:ascii="Century Gothic" w:hAnsi="Century Gothic"/>
          <w:lang w:val="es-MX"/>
        </w:rPr>
      </w:pPr>
    </w:p>
    <w:p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p>
    <w:p w:rsidR="00222E3D" w:rsidRDefault="00222E3D" w:rsidP="009A574C">
      <w:pPr>
        <w:pStyle w:val="Sangradetextonormal"/>
        <w:ind w:left="0"/>
        <w:jc w:val="both"/>
        <w:rPr>
          <w:rFonts w:ascii="Century Gothic" w:hAnsi="Century Gothic"/>
          <w:lang w:val="es-MX"/>
        </w:rPr>
      </w:pPr>
    </w:p>
    <w:p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 xml:space="preserve">A favor </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9A574C" w:rsidRDefault="009A574C">
            <w:pPr>
              <w:pStyle w:val="Textosinformato"/>
              <w:spacing w:line="276" w:lineRule="auto"/>
              <w:rPr>
                <w:b/>
                <w:sz w:val="20"/>
                <w:lang w:val="es-MX"/>
              </w:rPr>
            </w:pPr>
            <w:r>
              <w:rPr>
                <w:b/>
                <w:sz w:val="20"/>
                <w:lang w:val="es-MX"/>
              </w:rPr>
              <w:t>A favor</w:t>
            </w:r>
          </w:p>
        </w:tc>
      </w:tr>
      <w:tr w:rsidR="009A574C"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9A574C">
            <w:pPr>
              <w:pStyle w:val="Textosinformato"/>
              <w:spacing w:line="276" w:lineRule="auto"/>
              <w:rPr>
                <w:b/>
                <w:sz w:val="20"/>
                <w:lang w:val="es-MX"/>
              </w:rPr>
            </w:pPr>
            <w:r>
              <w:rPr>
                <w:b/>
                <w:sz w:val="20"/>
                <w:lang w:val="es-MX"/>
              </w:rPr>
              <w:t>A favor</w:t>
            </w:r>
          </w:p>
        </w:tc>
      </w:tr>
    </w:tbl>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rsidR="001451CC" w:rsidRDefault="001451CC" w:rsidP="009A574C">
      <w:pPr>
        <w:pStyle w:val="Textosinformato"/>
        <w:spacing w:line="276" w:lineRule="auto"/>
        <w:rPr>
          <w:sz w:val="20"/>
          <w:lang w:val="es-MX"/>
        </w:rPr>
      </w:pPr>
    </w:p>
    <w:p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9A574C"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574C" w:rsidRDefault="00317617" w:rsidP="00317617">
            <w:pPr>
              <w:pStyle w:val="Textosinformato"/>
              <w:spacing w:line="276" w:lineRule="auto"/>
              <w:rPr>
                <w:b/>
                <w:sz w:val="20"/>
                <w:lang w:val="es-MX"/>
              </w:rPr>
            </w:pPr>
            <w:r>
              <w:rPr>
                <w:b/>
                <w:sz w:val="20"/>
                <w:lang w:val="es-MX"/>
              </w:rPr>
              <w:t>ACU/JA/03/06</w:t>
            </w:r>
            <w:r w:rsidR="00BD5409">
              <w:rPr>
                <w:b/>
                <w:sz w:val="20"/>
                <w:lang w:val="es-MX"/>
              </w:rPr>
              <w:t>/E</w:t>
            </w:r>
            <w:r w:rsidR="009A574C">
              <w:rPr>
                <w:b/>
                <w:sz w:val="20"/>
                <w:lang w:val="es-MX"/>
              </w:rPr>
              <w:t xml:space="preserve">/2020.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sidRPr="00047C33">
              <w:rPr>
                <w:rFonts w:cstheme="majorHAnsi"/>
                <w:b/>
                <w:bCs/>
                <w:sz w:val="20"/>
                <w:lang w:val="es-MX"/>
              </w:rPr>
              <w:t>3, 4 fracción I,II,III y 5</w:t>
            </w:r>
            <w:r w:rsidR="000912CD">
              <w:rPr>
                <w:rFonts w:cstheme="majorHAnsi"/>
                <w:b/>
                <w:bCs/>
                <w:sz w:val="20"/>
                <w:lang w:val="es-MX"/>
              </w:rPr>
              <w:t xml:space="preserve">, artículo </w:t>
            </w:r>
            <w:r w:rsidR="000912CD" w:rsidRPr="001C3648">
              <w:rPr>
                <w:b/>
                <w:sz w:val="20"/>
                <w:lang w:val="es-MX"/>
              </w:rPr>
              <w:t>13 numeral 1 fracción XII</w:t>
            </w:r>
            <w:r w:rsidR="00DB55CF" w:rsidRPr="003032CF">
              <w:rPr>
                <w:b/>
                <w:sz w:val="20"/>
                <w:lang w:val="es-MX"/>
              </w:rPr>
              <w:t xml:space="preserve"> de la Ley Orgánica del Tribunal de Justicia Administrativa del Estado de Jalisco</w:t>
            </w:r>
            <w:r w:rsidR="00DB55CF" w:rsidRPr="003032CF">
              <w:rPr>
                <w:sz w:val="20"/>
                <w:lang w:val="es-MX"/>
              </w:rPr>
              <w:t xml:space="preserve">, </w:t>
            </w:r>
            <w:r w:rsidR="00DB55CF" w:rsidRPr="00EF343D">
              <w:rPr>
                <w:b/>
                <w:sz w:val="20"/>
                <w:lang w:val="es-MX"/>
              </w:rPr>
              <w:t>según lo estipulado en la reforma</w:t>
            </w:r>
            <w:r w:rsidR="00DB55CF" w:rsidRPr="00EF343D">
              <w:rPr>
                <w:rFonts w:cstheme="majorHAnsi"/>
                <w:b/>
                <w:bCs/>
                <w:sz w:val="20"/>
                <w:lang w:val="es-MX"/>
              </w:rPr>
              <w:t xml:space="preserve"> al artículo 12 de la Ley Orgánica en mención, publicada en el Periódico Oficial del Estado de Jalisco, el veinticuatro de abril de dos mil veinte</w:t>
            </w:r>
            <w:r w:rsidR="00C33920">
              <w:rPr>
                <w:b/>
                <w:sz w:val="20"/>
                <w:lang w:val="es-MX"/>
              </w:rPr>
              <w:t>,</w:t>
            </w:r>
            <w:r w:rsidR="00806F02">
              <w:rPr>
                <w:b/>
                <w:sz w:val="20"/>
                <w:lang w:val="es-MX"/>
              </w:rPr>
              <w:t xml:space="preserve"> </w:t>
            </w:r>
            <w:r w:rsidR="009A574C" w:rsidRPr="00DB55CF">
              <w:rPr>
                <w:b/>
                <w:sz w:val="20"/>
                <w:u w:val="single"/>
                <w:lang w:val="es-MX"/>
              </w:rPr>
              <w:t>se aprueban</w:t>
            </w:r>
            <w:r w:rsidR="00BA747A">
              <w:rPr>
                <w:b/>
                <w:sz w:val="20"/>
                <w:u w:val="single"/>
                <w:lang w:val="es-MX"/>
              </w:rPr>
              <w:t xml:space="preserve"> por unanimidad de votos</w:t>
            </w:r>
            <w:r w:rsidR="009A574C" w:rsidRPr="00DB55CF">
              <w:rPr>
                <w:b/>
                <w:sz w:val="20"/>
                <w:u w:val="single"/>
                <w:lang w:val="es-MX"/>
              </w:rPr>
              <w:t xml:space="preserve"> los nombramientos para el</w:t>
            </w:r>
            <w:r>
              <w:rPr>
                <w:b/>
                <w:sz w:val="20"/>
                <w:u w:val="single"/>
                <w:lang w:val="es-MX"/>
              </w:rPr>
              <w:t xml:space="preserve"> personal descrito en el punto 3</w:t>
            </w:r>
            <w:r w:rsidR="009A574C" w:rsidRPr="00DB55CF">
              <w:rPr>
                <w:b/>
                <w:sz w:val="20"/>
                <w:u w:val="single"/>
                <w:lang w:val="es-MX"/>
              </w:rPr>
              <w:t xml:space="preserve"> de esta acta. Se ordena realizar las comunicaciones respectivas a los Titulares de las Áreas solicitantes, así como a la Dirección General Administrativa y a la Jefatura de Recursos Humanos para los efectos a que haya lugar.</w:t>
            </w:r>
          </w:p>
        </w:tc>
      </w:tr>
    </w:tbl>
    <w:p w:rsidR="00B01857" w:rsidRDefault="00B01857" w:rsidP="00784643">
      <w:pPr>
        <w:pStyle w:val="Sangradetextonormal"/>
        <w:spacing w:after="0" w:line="276" w:lineRule="auto"/>
        <w:ind w:left="0"/>
        <w:jc w:val="both"/>
        <w:rPr>
          <w:rFonts w:ascii="Century Gothic" w:hAnsi="Century Gothic"/>
          <w:lang w:val="es-MX"/>
        </w:rPr>
      </w:pPr>
    </w:p>
    <w:p w:rsidR="00457478" w:rsidRDefault="00457478" w:rsidP="00784643">
      <w:pPr>
        <w:pStyle w:val="Sangradetextonormal"/>
        <w:spacing w:after="0" w:line="276" w:lineRule="auto"/>
        <w:ind w:left="0"/>
        <w:jc w:val="both"/>
        <w:rPr>
          <w:rFonts w:ascii="Century Gothic" w:hAnsi="Century Gothic"/>
          <w:lang w:val="es-MX"/>
        </w:rPr>
      </w:pPr>
    </w:p>
    <w:p w:rsidR="002D34A1" w:rsidRPr="003D10DE" w:rsidRDefault="002D34A1" w:rsidP="002D34A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rsidR="00B01857" w:rsidRDefault="00B01857" w:rsidP="00784643">
      <w:pPr>
        <w:pStyle w:val="Sangradetextonormal"/>
        <w:spacing w:after="0" w:line="276" w:lineRule="auto"/>
        <w:ind w:left="0"/>
        <w:jc w:val="both"/>
        <w:rPr>
          <w:rFonts w:ascii="Century Gothic" w:hAnsi="Century Gothic"/>
          <w:lang w:val="es-MX"/>
        </w:rPr>
      </w:pPr>
    </w:p>
    <w:p w:rsidR="00E30959" w:rsidRPr="00D87092" w:rsidRDefault="0054552E" w:rsidP="0054552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1562BD">
        <w:rPr>
          <w:rFonts w:ascii="Century Gothic" w:hAnsi="Century Gothic"/>
          <w:b/>
          <w:lang w:val="es-MX"/>
        </w:rPr>
        <w:t>cuatro</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035C5F">
        <w:rPr>
          <w:rFonts w:ascii="Century Gothic" w:hAnsi="Century Gothic"/>
          <w:lang w:val="es-MX"/>
        </w:rPr>
        <w:t xml:space="preserve"> </w:t>
      </w:r>
      <w:r w:rsidR="00D87092" w:rsidRPr="00D87092">
        <w:rPr>
          <w:rFonts w:ascii="Century Gothic" w:hAnsi="Century Gothic"/>
          <w:b/>
        </w:rPr>
        <w:t xml:space="preserve">Propuesta sobre días inhábiles, como medida de distanciamiento por </w:t>
      </w:r>
      <w:r w:rsidR="00D87092" w:rsidRPr="00D87092">
        <w:rPr>
          <w:rFonts w:ascii="Century Gothic" w:hAnsi="Century Gothic"/>
          <w:b/>
          <w:lang w:val="es-MX" w:eastAsia="es-MX"/>
        </w:rPr>
        <w:t>SARS-CoV2 (COVID-19).</w:t>
      </w:r>
    </w:p>
    <w:p w:rsidR="00E30959" w:rsidRDefault="00E30959" w:rsidP="0054552E">
      <w:pPr>
        <w:pStyle w:val="Sangradetextonormal"/>
        <w:spacing w:after="0" w:line="276" w:lineRule="auto"/>
        <w:ind w:left="0"/>
        <w:jc w:val="both"/>
        <w:rPr>
          <w:rFonts w:ascii="Century Gothic" w:hAnsi="Century Gothic"/>
          <w:lang w:val="es-MX"/>
        </w:rPr>
      </w:pPr>
    </w:p>
    <w:p w:rsidR="00D87092" w:rsidRDefault="00D87092" w:rsidP="00D87092">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rsidR="00D87092" w:rsidRDefault="00D87092" w:rsidP="00D87092">
      <w:pPr>
        <w:pStyle w:val="Sangradetextonormal"/>
        <w:spacing w:after="0" w:line="276" w:lineRule="auto"/>
        <w:ind w:left="0"/>
        <w:jc w:val="both"/>
        <w:rPr>
          <w:rFonts w:ascii="Century Gothic" w:hAnsi="Century Gothic"/>
          <w:lang w:val="es-MX"/>
        </w:rPr>
      </w:pPr>
    </w:p>
    <w:p w:rsidR="00A47998" w:rsidRPr="00A47998" w:rsidRDefault="00D87092" w:rsidP="00D87092">
      <w:pPr>
        <w:pStyle w:val="Sangradetextonormal"/>
        <w:spacing w:after="0" w:line="276" w:lineRule="auto"/>
        <w:ind w:left="0"/>
        <w:jc w:val="both"/>
        <w:rPr>
          <w:rFonts w:ascii="Century Gothic" w:hAnsi="Century Gothic"/>
        </w:rPr>
      </w:pPr>
      <w:r w:rsidRPr="00784643">
        <w:rPr>
          <w:rFonts w:ascii="Century Gothic" w:hAnsi="Century Gothic"/>
        </w:rPr>
        <w:t>En acatamiento a las medidas decretadas en el Acuerdo por el que se declara como Emergencia Sanitaria por causa de</w:t>
      </w:r>
      <w:r>
        <w:rPr>
          <w:rFonts w:ascii="Century Gothic" w:hAnsi="Century Gothic"/>
        </w:rPr>
        <w:t xml:space="preserve"> fuerza mayor, a la epidemia </w:t>
      </w:r>
      <w:r w:rsidRPr="00784643">
        <w:rPr>
          <w:rFonts w:ascii="Century Gothic" w:hAnsi="Century Gothic"/>
        </w:rPr>
        <w:t>generada por el virus SARS-COV2 (COVID-19), publicado en el Diario Oficial de la Federación</w:t>
      </w:r>
      <w:r w:rsidR="00E95863">
        <w:rPr>
          <w:rFonts w:ascii="Century Gothic" w:hAnsi="Century Gothic"/>
        </w:rPr>
        <w:t>, se procede</w:t>
      </w:r>
      <w:r>
        <w:rPr>
          <w:rFonts w:ascii="Century Gothic" w:hAnsi="Century Gothic"/>
        </w:rPr>
        <w:t xml:space="preserve"> a dar continuidad a las medidas de distanciamiento</w:t>
      </w:r>
      <w:r w:rsidR="00E95863">
        <w:rPr>
          <w:rFonts w:ascii="Century Gothic" w:hAnsi="Century Gothic"/>
        </w:rPr>
        <w:t xml:space="preserve"> social</w:t>
      </w:r>
      <w:r>
        <w:rPr>
          <w:rFonts w:ascii="Century Gothic" w:hAnsi="Century Gothic"/>
        </w:rPr>
        <w:t xml:space="preserve">, </w:t>
      </w:r>
      <w:r w:rsidR="00A47998">
        <w:rPr>
          <w:rFonts w:ascii="Century Gothic" w:hAnsi="Century Gothic"/>
        </w:rPr>
        <w:t>que se han venido aplicando en este Tribunal</w:t>
      </w:r>
      <w:r w:rsidR="00E95863">
        <w:rPr>
          <w:rFonts w:ascii="Century Gothic" w:hAnsi="Century Gothic"/>
        </w:rPr>
        <w:t xml:space="preserve"> </w:t>
      </w:r>
    </w:p>
    <w:p w:rsidR="00A47998" w:rsidRDefault="00A47998" w:rsidP="00D87092">
      <w:pPr>
        <w:pStyle w:val="Sangradetextonormal"/>
        <w:spacing w:after="0" w:line="276" w:lineRule="auto"/>
        <w:ind w:left="0"/>
        <w:jc w:val="both"/>
        <w:rPr>
          <w:rFonts w:ascii="Century Gothic" w:hAnsi="Century Gothic"/>
          <w:lang w:val="es-MX"/>
        </w:rPr>
      </w:pPr>
    </w:p>
    <w:p w:rsidR="00D87092" w:rsidRDefault="00D87092" w:rsidP="00A127FD">
      <w:pPr>
        <w:spacing w:line="276" w:lineRule="auto"/>
        <w:jc w:val="both"/>
        <w:rPr>
          <w:rFonts w:ascii="Century Gothic" w:hAnsi="Century Gothic"/>
          <w:lang w:val="es-MX"/>
        </w:rPr>
      </w:pPr>
      <w:r>
        <w:rPr>
          <w:rFonts w:ascii="Century Gothic" w:hAnsi="Century Gothic"/>
          <w:lang w:val="es-MX"/>
        </w:rPr>
        <w:t>Con profundo sentido de responsabilidad y respeto a la sociedad Jalisciense, y con el objetivo de no exponer a persona alguna a un posible contagio del virus en mención en esta etapa de la pandemia</w:t>
      </w:r>
      <w:r w:rsidR="00A127FD">
        <w:rPr>
          <w:rFonts w:ascii="Century Gothic" w:hAnsi="Century Gothic"/>
          <w:lang w:val="es-MX"/>
        </w:rPr>
        <w:t xml:space="preserve"> y </w:t>
      </w:r>
      <w:r>
        <w:rPr>
          <w:rFonts w:ascii="Century Gothic" w:hAnsi="Century Gothic"/>
          <w:lang w:val="es-MX"/>
        </w:rPr>
        <w:t>de acuerdo a los comunicados oficiales más recientes, realizados por las Autoridades Locales y Federales en materia de Salud, es necesario extender nuevamente dichas medidas de prevención, contención y distanciamiento social, por lo que:</w:t>
      </w:r>
    </w:p>
    <w:p w:rsidR="00D87092" w:rsidRDefault="00D87092" w:rsidP="00D87092">
      <w:pPr>
        <w:pStyle w:val="Sangradetextonormal"/>
        <w:spacing w:after="0" w:line="276" w:lineRule="auto"/>
        <w:ind w:left="0"/>
        <w:jc w:val="both"/>
        <w:rPr>
          <w:rFonts w:ascii="Century Gothic" w:hAnsi="Century Gothic"/>
        </w:rPr>
      </w:pPr>
    </w:p>
    <w:p w:rsidR="00D87092" w:rsidRDefault="00D87092" w:rsidP="00D87092">
      <w:pPr>
        <w:pStyle w:val="Sangradetextonormal"/>
        <w:spacing w:after="0" w:line="276" w:lineRule="auto"/>
        <w:ind w:left="0"/>
        <w:jc w:val="both"/>
        <w:rPr>
          <w:rFonts w:ascii="Century Gothic" w:hAnsi="Century Gothic"/>
          <w:lang w:val="es-MX"/>
        </w:rPr>
      </w:pPr>
      <w:r>
        <w:rPr>
          <w:rFonts w:ascii="Century Gothic" w:hAnsi="Century Gothic"/>
        </w:rPr>
        <w:t>Se propone el siguiente:</w:t>
      </w:r>
      <w:r w:rsidRPr="00BB4FC7">
        <w:rPr>
          <w:rFonts w:ascii="Century Gothic" w:hAnsi="Century Gothic"/>
          <w:lang w:val="es-MX"/>
        </w:rPr>
        <w:t xml:space="preserve"> </w:t>
      </w:r>
    </w:p>
    <w:p w:rsidR="00D87092" w:rsidRPr="00AF3B99" w:rsidRDefault="00D87092" w:rsidP="00D87092">
      <w:pPr>
        <w:pStyle w:val="Sangradetextonormal"/>
        <w:spacing w:after="0" w:line="276" w:lineRule="auto"/>
        <w:ind w:left="0"/>
        <w:jc w:val="both"/>
        <w:rPr>
          <w:rFonts w:ascii="Century Gothic" w:hAnsi="Century Gothic"/>
          <w:b/>
          <w:lang w:val="es-MX"/>
        </w:rPr>
      </w:pPr>
    </w:p>
    <w:p w:rsidR="00D87092" w:rsidRDefault="00D87092" w:rsidP="00D87092">
      <w:pPr>
        <w:spacing w:line="276" w:lineRule="auto"/>
        <w:jc w:val="both"/>
        <w:rPr>
          <w:rFonts w:ascii="Century Gothic" w:hAnsi="Century Gothic"/>
          <w:color w:val="000000"/>
        </w:rPr>
      </w:pPr>
      <w:r>
        <w:rPr>
          <w:rFonts w:ascii="Century Gothic" w:hAnsi="Century Gothic"/>
          <w:b/>
          <w:lang w:val="es-MX"/>
        </w:rPr>
        <w:t xml:space="preserve">Único. </w:t>
      </w:r>
      <w:r>
        <w:rPr>
          <w:rFonts w:ascii="Century Gothic" w:hAnsi="Century Gothic"/>
          <w:lang w:val="es-MX"/>
        </w:rPr>
        <w:t xml:space="preserve">El Tribunal de Justicia Administrativa del Estado de Jalisco, </w:t>
      </w:r>
      <w:r>
        <w:rPr>
          <w:rFonts w:ascii="Century Gothic" w:hAnsi="Century Gothic"/>
          <w:color w:val="000000"/>
        </w:rPr>
        <w:t>c</w:t>
      </w:r>
      <w:r w:rsidRPr="00F46522">
        <w:rPr>
          <w:rFonts w:ascii="Century Gothic" w:hAnsi="Century Gothic"/>
          <w:color w:val="000000"/>
        </w:rPr>
        <w:t xml:space="preserve">on la finalidad </w:t>
      </w:r>
      <w:r>
        <w:rPr>
          <w:rFonts w:ascii="Century Gothic" w:hAnsi="Century Gothic"/>
          <w:color w:val="000000"/>
        </w:rPr>
        <w:t xml:space="preserve">de dar seguimiento a las medidas sanitarias para </w:t>
      </w:r>
      <w:r w:rsidRPr="00F46522">
        <w:rPr>
          <w:rFonts w:ascii="Century Gothic" w:hAnsi="Century Gothic"/>
          <w:color w:val="000000"/>
        </w:rPr>
        <w:t>salvaguardar la salud e integridad de la sociedad</w:t>
      </w:r>
      <w:r>
        <w:rPr>
          <w:rFonts w:ascii="Century Gothic" w:hAnsi="Century Gothic"/>
          <w:color w:val="000000"/>
        </w:rPr>
        <w:t xml:space="preserve"> en general, así como </w:t>
      </w:r>
      <w:r w:rsidRPr="00F46522">
        <w:rPr>
          <w:rFonts w:ascii="Century Gothic" w:hAnsi="Century Gothic"/>
          <w:color w:val="000000"/>
        </w:rPr>
        <w:t xml:space="preserve">del personal </w:t>
      </w:r>
      <w:r>
        <w:rPr>
          <w:rFonts w:ascii="Century Gothic" w:hAnsi="Century Gothic"/>
          <w:color w:val="000000"/>
        </w:rPr>
        <w:t xml:space="preserve">adscrito a este Tribunal </w:t>
      </w:r>
      <w:r w:rsidRPr="00F46522">
        <w:rPr>
          <w:rFonts w:ascii="Century Gothic" w:hAnsi="Century Gothic"/>
          <w:color w:val="000000"/>
        </w:rPr>
        <w:t xml:space="preserve">y de litigantes </w:t>
      </w:r>
      <w:r>
        <w:rPr>
          <w:rFonts w:ascii="Century Gothic" w:hAnsi="Century Gothic"/>
          <w:color w:val="000000"/>
        </w:rPr>
        <w:t>que acuden a sus instalaciones, aprueba continuar con las medidas</w:t>
      </w:r>
      <w:r w:rsidR="002357DA">
        <w:rPr>
          <w:rFonts w:ascii="Century Gothic" w:hAnsi="Century Gothic"/>
          <w:color w:val="000000"/>
        </w:rPr>
        <w:t xml:space="preserve"> de distanciamiento social</w:t>
      </w:r>
      <w:r>
        <w:rPr>
          <w:rFonts w:ascii="Century Gothic" w:hAnsi="Century Gothic"/>
          <w:lang w:val="es-MX"/>
        </w:rPr>
        <w:t xml:space="preserve">, por lo que se </w:t>
      </w:r>
      <w:r>
        <w:rPr>
          <w:rFonts w:ascii="Century Gothic" w:hAnsi="Century Gothic"/>
          <w:color w:val="000000"/>
        </w:rPr>
        <w:t>declaran</w:t>
      </w:r>
      <w:r w:rsidRPr="00F46522">
        <w:rPr>
          <w:rFonts w:ascii="Century Gothic" w:hAnsi="Century Gothic"/>
          <w:color w:val="000000"/>
        </w:rPr>
        <w:t xml:space="preserve"> como</w:t>
      </w:r>
      <w:r w:rsidRPr="001D7D87">
        <w:rPr>
          <w:rFonts w:ascii="Century Gothic" w:hAnsi="Century Gothic"/>
          <w:b/>
          <w:color w:val="000000"/>
        </w:rPr>
        <w:t xml:space="preserve"> </w:t>
      </w:r>
      <w:r>
        <w:rPr>
          <w:rFonts w:ascii="Century Gothic" w:hAnsi="Century Gothic"/>
          <w:b/>
          <w:color w:val="000000"/>
        </w:rPr>
        <w:t xml:space="preserve">días </w:t>
      </w:r>
      <w:r w:rsidRPr="001D7D87">
        <w:rPr>
          <w:rFonts w:ascii="Century Gothic" w:hAnsi="Century Gothic"/>
          <w:b/>
          <w:color w:val="000000"/>
        </w:rPr>
        <w:t>inhábiles</w:t>
      </w:r>
      <w:r>
        <w:rPr>
          <w:rFonts w:ascii="Century Gothic" w:hAnsi="Century Gothic"/>
          <w:b/>
          <w:color w:val="000000"/>
        </w:rPr>
        <w:t xml:space="preserve"> del</w:t>
      </w:r>
      <w:r>
        <w:rPr>
          <w:rFonts w:ascii="Century Gothic" w:hAnsi="Century Gothic"/>
          <w:b/>
          <w:lang w:val="es-MX"/>
        </w:rPr>
        <w:t xml:space="preserve"> 01</w:t>
      </w:r>
      <w:r w:rsidR="00E95863">
        <w:rPr>
          <w:rFonts w:ascii="Century Gothic" w:hAnsi="Century Gothic"/>
          <w:b/>
          <w:lang w:val="es-MX"/>
        </w:rPr>
        <w:t xml:space="preserve"> </w:t>
      </w:r>
      <w:r>
        <w:rPr>
          <w:rFonts w:ascii="Century Gothic" w:hAnsi="Century Gothic"/>
          <w:b/>
          <w:lang w:val="es-MX"/>
        </w:rPr>
        <w:t xml:space="preserve">al </w:t>
      </w:r>
      <w:r w:rsidR="002357DA">
        <w:rPr>
          <w:rFonts w:ascii="Century Gothic" w:hAnsi="Century Gothic"/>
          <w:b/>
          <w:lang w:val="es-MX"/>
        </w:rPr>
        <w:t>15</w:t>
      </w:r>
      <w:r>
        <w:rPr>
          <w:rFonts w:ascii="Century Gothic" w:hAnsi="Century Gothic"/>
          <w:b/>
          <w:lang w:val="es-MX"/>
        </w:rPr>
        <w:t xml:space="preserve"> </w:t>
      </w:r>
      <w:r w:rsidRPr="00A10F75">
        <w:rPr>
          <w:rFonts w:ascii="Century Gothic" w:hAnsi="Century Gothic"/>
          <w:b/>
          <w:lang w:val="es-MX"/>
        </w:rPr>
        <w:t xml:space="preserve">de </w:t>
      </w:r>
      <w:r w:rsidR="002357DA">
        <w:rPr>
          <w:rFonts w:ascii="Century Gothic" w:hAnsi="Century Gothic"/>
          <w:b/>
          <w:lang w:val="es-MX"/>
        </w:rPr>
        <w:t>jul</w:t>
      </w:r>
      <w:r>
        <w:rPr>
          <w:rFonts w:ascii="Century Gothic" w:hAnsi="Century Gothic"/>
          <w:b/>
          <w:lang w:val="es-MX"/>
        </w:rPr>
        <w:t>io</w:t>
      </w:r>
      <w:r w:rsidRPr="004D0548">
        <w:rPr>
          <w:rFonts w:ascii="Century Gothic" w:hAnsi="Century Gothic"/>
          <w:b/>
          <w:lang w:val="es-MX"/>
        </w:rPr>
        <w:t xml:space="preserve"> de 2020</w:t>
      </w:r>
      <w:r>
        <w:rPr>
          <w:rFonts w:ascii="Century Gothic" w:hAnsi="Century Gothic"/>
          <w:b/>
          <w:lang w:val="es-MX"/>
        </w:rPr>
        <w:t>.</w:t>
      </w:r>
    </w:p>
    <w:p w:rsidR="00D87092" w:rsidRDefault="00D87092" w:rsidP="00D87092">
      <w:pPr>
        <w:jc w:val="both"/>
        <w:rPr>
          <w:rFonts w:ascii="Century Gothic" w:hAnsi="Century Gothic"/>
          <w:color w:val="000000"/>
        </w:rPr>
      </w:pPr>
    </w:p>
    <w:p w:rsidR="00D87092" w:rsidRDefault="00D87092" w:rsidP="00D87092">
      <w:pPr>
        <w:jc w:val="both"/>
        <w:rPr>
          <w:rFonts w:ascii="Century Gothic" w:hAnsi="Century Gothic"/>
        </w:rPr>
      </w:pPr>
      <w:r w:rsidRPr="00F46522">
        <w:rPr>
          <w:rFonts w:ascii="Century Gothic" w:hAnsi="Century Gothic"/>
          <w:color w:val="000000"/>
        </w:rPr>
        <w:t xml:space="preserve">Por lo tanto, </w:t>
      </w:r>
      <w:r>
        <w:rPr>
          <w:rFonts w:ascii="Century Gothic" w:hAnsi="Century Gothic"/>
        </w:rPr>
        <w:t xml:space="preserve">no correrán </w:t>
      </w:r>
      <w:r w:rsidRPr="004C614B">
        <w:rPr>
          <w:rFonts w:ascii="Century Gothic" w:hAnsi="Century Gothic"/>
        </w:rPr>
        <w:t>términos</w:t>
      </w:r>
      <w:r>
        <w:rPr>
          <w:rFonts w:ascii="Century Gothic" w:hAnsi="Century Gothic"/>
        </w:rPr>
        <w:t xml:space="preserve"> procesales</w:t>
      </w:r>
      <w:r w:rsidRPr="004C614B">
        <w:rPr>
          <w:rFonts w:ascii="Century Gothic" w:hAnsi="Century Gothic"/>
        </w:rPr>
        <w:t xml:space="preserve"> y las instalaciones de este Órgano Juri</w:t>
      </w:r>
      <w:r>
        <w:rPr>
          <w:rFonts w:ascii="Century Gothic" w:hAnsi="Century Gothic"/>
        </w:rPr>
        <w:t>sdiccional estarán cerradas al público en general.</w:t>
      </w:r>
    </w:p>
    <w:p w:rsidR="00D87092" w:rsidRDefault="00D87092" w:rsidP="00D87092">
      <w:pPr>
        <w:jc w:val="both"/>
        <w:rPr>
          <w:rFonts w:ascii="Century Gothic" w:hAnsi="Century Gothic"/>
        </w:rPr>
      </w:pPr>
    </w:p>
    <w:p w:rsidR="00D87092" w:rsidRPr="00201390" w:rsidRDefault="00D87092" w:rsidP="00D87092">
      <w:pPr>
        <w:jc w:val="both"/>
        <w:rPr>
          <w:rFonts w:ascii="Century Gothic" w:hAnsi="Century Gothic"/>
        </w:rPr>
      </w:pPr>
      <w:r w:rsidRPr="00201390">
        <w:rPr>
          <w:rFonts w:ascii="Century Gothic" w:hAnsi="Century Gothic"/>
          <w:color w:val="000000"/>
        </w:rPr>
        <w:t xml:space="preserve">Dichas acciones y medidas podrán </w:t>
      </w:r>
      <w:r w:rsidRPr="00201390">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rsidR="00D87092" w:rsidRDefault="00D87092" w:rsidP="00D87092">
      <w:pPr>
        <w:jc w:val="both"/>
        <w:rPr>
          <w:rFonts w:ascii="Century Gothic" w:hAnsi="Century Gothic"/>
        </w:rPr>
      </w:pPr>
    </w:p>
    <w:p w:rsidR="00D52C16" w:rsidRDefault="007C101A" w:rsidP="007C101A">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 la propuesta es en el sentido tal y como se resolvió el día de ayer por el pleno del Consejo de la Judicatura Federal y también por la Suprema Corte de Justicia al extender como días inhábiles</w:t>
      </w:r>
      <w:r w:rsidR="004A0338">
        <w:rPr>
          <w:rFonts w:ascii="Century Gothic" w:hAnsi="Century Gothic"/>
          <w:lang w:val="es-MX"/>
        </w:rPr>
        <w:t xml:space="preserve">, periodo en el que no habrá actuaciones, del primero al quince de julio, para estar nosotros de acuerdo y tener un calendario compatible sobre todo con el poder judicial, que es el que nos alimenta de cumplimientos… en materia de amparo, la propuesta es el sentido de declarar como días inhábiles del primero al quince de julio de dos mil veinte, en el entendido de que la fase uno que habíamos comentado en los lineamientos, que es la apertura de oficialía de partes </w:t>
      </w:r>
      <w:r w:rsidR="000414DD">
        <w:rPr>
          <w:rFonts w:ascii="Century Gothic" w:hAnsi="Century Gothic"/>
          <w:lang w:val="es-MX"/>
        </w:rPr>
        <w:t>únicamente para recibir demandas nuevas,</w:t>
      </w:r>
      <w:r w:rsidR="00F3654D">
        <w:rPr>
          <w:rFonts w:ascii="Century Gothic" w:hAnsi="Century Gothic"/>
          <w:lang w:val="es-MX"/>
        </w:rPr>
        <w:t xml:space="preserve"> comenzaría a partir del primero de julio,</w:t>
      </w:r>
      <w:r w:rsidR="000414DD">
        <w:rPr>
          <w:rFonts w:ascii="Century Gothic" w:hAnsi="Century Gothic"/>
          <w:lang w:val="es-MX"/>
        </w:rPr>
        <w:t xml:space="preserve"> </w:t>
      </w:r>
      <w:r w:rsidR="00D64A18">
        <w:rPr>
          <w:rFonts w:ascii="Century Gothic" w:hAnsi="Century Gothic"/>
          <w:lang w:val="es-MX"/>
        </w:rPr>
        <w:t>sin que se computen los plazos y le términos legales</w:t>
      </w:r>
      <w:r w:rsidR="00F3654D">
        <w:rPr>
          <w:rFonts w:ascii="Century Gothic" w:hAnsi="Century Gothic"/>
          <w:lang w:val="es-MX"/>
        </w:rPr>
        <w:t>… por lo tanto no habrá audiencias.</w:t>
      </w:r>
    </w:p>
    <w:p w:rsidR="007C101A" w:rsidRDefault="005E4748" w:rsidP="00D52C16">
      <w:pPr>
        <w:pStyle w:val="Sangradetextonormal"/>
        <w:spacing w:after="0" w:line="276" w:lineRule="auto"/>
        <w:ind w:left="0"/>
        <w:jc w:val="both"/>
        <w:rPr>
          <w:rFonts w:ascii="Century Gothic" w:hAnsi="Century Gothic"/>
          <w:lang w:val="es-MX"/>
        </w:rPr>
      </w:pPr>
      <w:r>
        <w:rPr>
          <w:rFonts w:ascii="Century Gothic" w:hAnsi="Century Gothic"/>
          <w:lang w:val="es-MX"/>
        </w:rPr>
        <w:t>¿Tienen alguna consideración al respecto?</w:t>
      </w:r>
    </w:p>
    <w:p w:rsidR="005E4748" w:rsidRDefault="005E4748" w:rsidP="00D52C16">
      <w:pPr>
        <w:pStyle w:val="Sangradetextonormal"/>
        <w:spacing w:after="0" w:line="276" w:lineRule="auto"/>
        <w:ind w:left="0"/>
        <w:jc w:val="both"/>
        <w:rPr>
          <w:rFonts w:ascii="Century Gothic" w:hAnsi="Century Gothic"/>
          <w:lang w:val="es-MX"/>
        </w:rPr>
      </w:pPr>
    </w:p>
    <w:p w:rsidR="005E4748" w:rsidRDefault="005E4748" w:rsidP="005E4748">
      <w:pPr>
        <w:jc w:val="both"/>
        <w:rPr>
          <w:rFonts w:ascii="Century Gothic" w:hAnsi="Century Gothic"/>
        </w:rPr>
      </w:pPr>
      <w:r w:rsidRPr="00ED5295">
        <w:rPr>
          <w:rFonts w:ascii="Century Gothic" w:hAnsi="Century Gothic"/>
          <w:b/>
        </w:rPr>
        <w:t xml:space="preserve">La Magistrada Fany Lorena Jiménez Aguirre, </w:t>
      </w:r>
      <w:r w:rsidRPr="00ED5295">
        <w:rPr>
          <w:rFonts w:ascii="Century Gothic" w:hAnsi="Century Gothic"/>
        </w:rPr>
        <w:t>en uso de la voz;</w:t>
      </w:r>
      <w:r>
        <w:rPr>
          <w:rFonts w:ascii="Century Gothic" w:hAnsi="Century Gothic"/>
        </w:rPr>
        <w:t xml:space="preserve"> Si, yo voto en contra, para mí es importante que ya iniciemos las labores con normalidad, a partir del día primero, hay tres puntos importantes que quisiera considerar y voy a ser muy clara:</w:t>
      </w:r>
    </w:p>
    <w:p w:rsidR="005E4748" w:rsidRDefault="005E4748" w:rsidP="005E4748">
      <w:pPr>
        <w:jc w:val="both"/>
        <w:rPr>
          <w:rFonts w:ascii="Century Gothic" w:hAnsi="Century Gothic"/>
        </w:rPr>
      </w:pPr>
    </w:p>
    <w:p w:rsidR="005E4748" w:rsidRDefault="009C2AEE" w:rsidP="005E4748">
      <w:pPr>
        <w:jc w:val="both"/>
        <w:rPr>
          <w:rFonts w:ascii="Century Gothic" w:hAnsi="Century Gothic"/>
        </w:rPr>
      </w:pPr>
      <w:r>
        <w:rPr>
          <w:rFonts w:ascii="Century Gothic" w:hAnsi="Century Gothic"/>
        </w:rPr>
        <w:t>Primero. La administración de justicia es una actividad esencial, así determinada.</w:t>
      </w:r>
    </w:p>
    <w:p w:rsidR="009C2AEE" w:rsidRDefault="009C2AEE" w:rsidP="005E4748">
      <w:pPr>
        <w:jc w:val="both"/>
        <w:rPr>
          <w:rFonts w:ascii="Century Gothic" w:hAnsi="Century Gothic"/>
        </w:rPr>
      </w:pPr>
    </w:p>
    <w:p w:rsidR="009C2AEE" w:rsidRDefault="009C2AEE" w:rsidP="005E4748">
      <w:pPr>
        <w:jc w:val="both"/>
        <w:rPr>
          <w:rFonts w:ascii="Century Gothic" w:hAnsi="Century Gothic"/>
        </w:rPr>
      </w:pPr>
      <w:r>
        <w:rPr>
          <w:rFonts w:ascii="Century Gothic" w:hAnsi="Century Gothic"/>
        </w:rPr>
        <w:t>Segundo. Ya hoy el tema de una responsabilidad individual están ya en funcionamiento prácticamente todas las actividades económicas en el Estado.</w:t>
      </w:r>
    </w:p>
    <w:p w:rsidR="009C2AEE" w:rsidRDefault="009C2AEE" w:rsidP="005E4748">
      <w:pPr>
        <w:jc w:val="both"/>
        <w:rPr>
          <w:rFonts w:ascii="Century Gothic" w:hAnsi="Century Gothic"/>
        </w:rPr>
      </w:pPr>
    </w:p>
    <w:p w:rsidR="009C2AEE" w:rsidRDefault="009C2AEE" w:rsidP="005E4748">
      <w:pPr>
        <w:jc w:val="both"/>
        <w:rPr>
          <w:rFonts w:ascii="Century Gothic" w:hAnsi="Century Gothic"/>
        </w:rPr>
      </w:pPr>
      <w:r>
        <w:rPr>
          <w:rFonts w:ascii="Century Gothic" w:hAnsi="Century Gothic"/>
        </w:rPr>
        <w:t xml:space="preserve">Tercero. </w:t>
      </w:r>
      <w:r w:rsidR="00D43994">
        <w:rPr>
          <w:rFonts w:ascii="Century Gothic" w:hAnsi="Century Gothic"/>
        </w:rPr>
        <w:t xml:space="preserve">Yo creo que no debemos retrasar mas la administración de justicia, esto con el debido y total respeto a lo que ustedes opinen, solo quería hacer la reflexión y bueno adelantar que yo soy de la idea que tendríamos que regresar de una forma completa el día primero de julio.   </w:t>
      </w:r>
    </w:p>
    <w:p w:rsidR="005E4748" w:rsidRDefault="005E4748" w:rsidP="005E4748">
      <w:pPr>
        <w:jc w:val="both"/>
        <w:rPr>
          <w:rFonts w:ascii="Century Gothic" w:hAnsi="Century Gothic"/>
        </w:rPr>
      </w:pPr>
    </w:p>
    <w:p w:rsidR="00D43994" w:rsidRDefault="00D43994" w:rsidP="005E4748">
      <w:pPr>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Magistrado Avelino ¿Alguna consideración?</w:t>
      </w:r>
      <w:r w:rsidR="0012407A">
        <w:rPr>
          <w:rFonts w:ascii="Century Gothic" w:hAnsi="Century Gothic"/>
          <w:lang w:val="es-MX"/>
        </w:rPr>
        <w:t xml:space="preserve"> </w:t>
      </w:r>
    </w:p>
    <w:p w:rsidR="0012407A" w:rsidRDefault="0012407A" w:rsidP="005E4748">
      <w:pPr>
        <w:jc w:val="both"/>
        <w:rPr>
          <w:rFonts w:ascii="Century Gothic" w:hAnsi="Century Gothic"/>
          <w:lang w:val="es-MX"/>
        </w:rPr>
      </w:pPr>
    </w:p>
    <w:p w:rsidR="002A7FE6" w:rsidRDefault="0012407A" w:rsidP="0012407A">
      <w:pPr>
        <w:jc w:val="both"/>
        <w:rPr>
          <w:rFonts w:ascii="Century Gothic" w:hAnsi="Century Gothic"/>
        </w:rPr>
      </w:pPr>
      <w:r w:rsidRPr="00ED5295">
        <w:rPr>
          <w:rFonts w:ascii="Century Gothic" w:hAnsi="Century Gothic"/>
          <w:b/>
        </w:rPr>
        <w:t>El Magistrado Avelino Bravo Cacho</w:t>
      </w:r>
      <w:r w:rsidRPr="00ED5295">
        <w:rPr>
          <w:rFonts w:ascii="Century Gothic" w:hAnsi="Century Gothic"/>
        </w:rPr>
        <w:t>, en uso de la voz:</w:t>
      </w:r>
      <w:r>
        <w:rPr>
          <w:rFonts w:ascii="Century Gothic" w:hAnsi="Century Gothic"/>
        </w:rPr>
        <w:t xml:space="preserve"> A mí me parece adecuado partiendo de la base que a final de cuentas tenemos la pandemia y en tanto no haya un pronunciamiento definitivo</w:t>
      </w:r>
      <w:r w:rsidR="004C5585">
        <w:rPr>
          <w:rFonts w:ascii="Century Gothic" w:hAnsi="Century Gothic"/>
        </w:rPr>
        <w:t xml:space="preserve"> por parte de la Secretaría de Salud o de las Autoridades competentes, creo que es prudente s</w:t>
      </w:r>
      <w:r w:rsidR="003861AF">
        <w:rPr>
          <w:rFonts w:ascii="Century Gothic" w:hAnsi="Century Gothic"/>
        </w:rPr>
        <w:t>er cautelosos en este tema, porque primero está la salud de los empleados y sin dejar de lado que seguimos trabajando en casa para dar una respuesta a la tarea de impartición de justicia, la cual se encuentra minimizada.</w:t>
      </w:r>
    </w:p>
    <w:p w:rsidR="002A7FE6" w:rsidRDefault="00806233" w:rsidP="00806233">
      <w:pPr>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Evidentemente respeto la opinión de todos ustedes y evidentemente la propuesta sala de Presidencia, si trate de darle una mayor protección; Si tengo </w:t>
      </w:r>
      <w:r>
        <w:rPr>
          <w:rFonts w:ascii="Century Gothic" w:hAnsi="Century Gothic"/>
          <w:lang w:val="es-MX"/>
        </w:rPr>
        <w:lastRenderedPageBreak/>
        <w:t>que proteger algún derecho, prefiero optar por los de la vida</w:t>
      </w:r>
      <w:r w:rsidR="00F91956">
        <w:rPr>
          <w:rFonts w:ascii="Century Gothic" w:hAnsi="Century Gothic"/>
          <w:lang w:val="es-MX"/>
        </w:rPr>
        <w:t xml:space="preserve"> y luego los que se derivan como el de la administración de justicia, que vaya implícito… entiendo la necesidad de todos de </w:t>
      </w:r>
      <w:r w:rsidR="000E6105">
        <w:rPr>
          <w:rFonts w:ascii="Century Gothic" w:hAnsi="Century Gothic"/>
          <w:lang w:val="es-MX"/>
        </w:rPr>
        <w:t>regresar,</w:t>
      </w:r>
      <w:r w:rsidR="00F91956">
        <w:rPr>
          <w:rFonts w:ascii="Century Gothic" w:hAnsi="Century Gothic"/>
          <w:lang w:val="es-MX"/>
        </w:rPr>
        <w:t xml:space="preserve"> pero también entiendo que durante todo este tiempo pidiendo cifras en nuestro registro que tenemos, la verdad es que se ha trabajado tanto en Sala Superior como en la Unitarias, si ustedes quieren tal vez con un ejercicio a la justicia totalmente abierta… y se registran más de diez mil, entre acuerdos, resoluciones y sentencias entre la primera y segun</w:t>
      </w:r>
      <w:r w:rsidR="000E6105">
        <w:rPr>
          <w:rFonts w:ascii="Century Gothic" w:hAnsi="Century Gothic"/>
          <w:lang w:val="es-MX"/>
        </w:rPr>
        <w:t>da instancia, tenemos aventajado, por lo menos todo lo que se alcanzó a turnar hasta el último día.</w:t>
      </w:r>
    </w:p>
    <w:p w:rsidR="006A57FA" w:rsidRDefault="006A57FA" w:rsidP="00806233">
      <w:pPr>
        <w:jc w:val="both"/>
        <w:rPr>
          <w:rFonts w:ascii="Century Gothic" w:hAnsi="Century Gothic"/>
          <w:lang w:val="es-MX"/>
        </w:rPr>
      </w:pPr>
    </w:p>
    <w:p w:rsidR="006A57FA" w:rsidRDefault="006A57FA" w:rsidP="00806233">
      <w:pPr>
        <w:jc w:val="both"/>
        <w:rPr>
          <w:rFonts w:ascii="Century Gothic" w:hAnsi="Century Gothic"/>
          <w:lang w:val="es-MX"/>
        </w:rPr>
      </w:pPr>
      <w:r>
        <w:rPr>
          <w:rFonts w:ascii="Century Gothic" w:hAnsi="Century Gothic"/>
          <w:lang w:val="es-MX"/>
        </w:rPr>
        <w:t>Me parecen muy pertinentes las consideraciones que menciona la Magistrada, pero sinceramente considero que lo prudente sería establecer este periodo para de alguna manera evitar todas las conglomeraciones que esperamos tener; ¿Que me preocupa? Ya s</w:t>
      </w:r>
      <w:r w:rsidR="0095484A">
        <w:rPr>
          <w:rFonts w:ascii="Century Gothic" w:hAnsi="Century Gothic"/>
          <w:lang w:val="es-MX"/>
        </w:rPr>
        <w:t>e los había dicho anteriormente que en determinado momento la afluencia de personas… provocara un brote en el Tribunal.</w:t>
      </w:r>
    </w:p>
    <w:p w:rsidR="005E4748" w:rsidRDefault="005E4748" w:rsidP="00D52C16">
      <w:pPr>
        <w:pStyle w:val="Sangradetextonormal"/>
        <w:spacing w:after="0" w:line="276" w:lineRule="auto"/>
        <w:ind w:left="0"/>
        <w:jc w:val="both"/>
        <w:rPr>
          <w:rFonts w:ascii="Century Gothic" w:hAnsi="Century Gothic"/>
          <w:lang w:val="es-MX"/>
        </w:rPr>
      </w:pPr>
    </w:p>
    <w:p w:rsidR="00D52C16" w:rsidRDefault="00D52C16" w:rsidP="00D52C16">
      <w:pPr>
        <w:pStyle w:val="Sangradetextonormal"/>
        <w:spacing w:after="0" w:line="276" w:lineRule="auto"/>
        <w:ind w:left="0"/>
        <w:jc w:val="both"/>
        <w:rPr>
          <w:rFonts w:ascii="Century Gothic" w:hAnsi="Century Gothic"/>
          <w:b/>
          <w:lang w:val="es-MX" w:eastAsia="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sidRPr="00D87092">
        <w:rPr>
          <w:rFonts w:ascii="Century Gothic" w:hAnsi="Century Gothic"/>
          <w:b/>
        </w:rPr>
        <w:t xml:space="preserve">Propuesta sobre días inhábiles, como medida de distanciamiento por </w:t>
      </w:r>
      <w:r w:rsidRPr="00D87092">
        <w:rPr>
          <w:rFonts w:ascii="Century Gothic" w:hAnsi="Century Gothic"/>
          <w:b/>
          <w:lang w:val="es-MX" w:eastAsia="es-MX"/>
        </w:rPr>
        <w:t>SARS-CoV2 (COVID-19).</w:t>
      </w:r>
    </w:p>
    <w:p w:rsidR="00D52C16" w:rsidRPr="00D87092" w:rsidRDefault="00D52C16" w:rsidP="00D52C16">
      <w:pPr>
        <w:pStyle w:val="Sangradetextonormal"/>
        <w:spacing w:after="0" w:line="276" w:lineRule="auto"/>
        <w:ind w:left="0"/>
        <w:jc w:val="both"/>
        <w:rPr>
          <w:rFonts w:ascii="Century Gothic" w:hAnsi="Century Gothic"/>
          <w:b/>
          <w:lang w:val="es-MX"/>
        </w:rPr>
      </w:pPr>
    </w:p>
    <w:p w:rsidR="00097F3F" w:rsidRDefault="00097F3F" w:rsidP="00097F3F">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rsidTr="00140A96">
        <w:trPr>
          <w:jc w:val="center"/>
        </w:trPr>
        <w:tc>
          <w:tcPr>
            <w:tcW w:w="230" w:type="pct"/>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rsidTr="00140A96">
        <w:trPr>
          <w:jc w:val="center"/>
        </w:trPr>
        <w:tc>
          <w:tcPr>
            <w:tcW w:w="230" w:type="pct"/>
            <w:shd w:val="clear" w:color="auto" w:fill="auto"/>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rsidR="00097F3F" w:rsidRPr="003032CF" w:rsidRDefault="00ED481E" w:rsidP="00140A96">
            <w:pPr>
              <w:pStyle w:val="Textosinformato"/>
              <w:spacing w:line="276" w:lineRule="auto"/>
              <w:rPr>
                <w:b/>
                <w:sz w:val="20"/>
                <w:lang w:val="es-MX"/>
              </w:rPr>
            </w:pPr>
            <w:r>
              <w:rPr>
                <w:b/>
                <w:sz w:val="20"/>
                <w:lang w:val="es-MX"/>
              </w:rPr>
              <w:t>En contra</w:t>
            </w:r>
          </w:p>
        </w:tc>
      </w:tr>
      <w:tr w:rsidR="00097F3F" w:rsidRPr="003032CF" w:rsidTr="00140A96">
        <w:trPr>
          <w:jc w:val="center"/>
        </w:trPr>
        <w:tc>
          <w:tcPr>
            <w:tcW w:w="230" w:type="pct"/>
            <w:shd w:val="clear" w:color="auto" w:fill="D9D9D9" w:themeFill="background1" w:themeFillShade="D9"/>
            <w:vAlign w:val="center"/>
          </w:tcPr>
          <w:p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097F3F" w:rsidRPr="003032CF" w:rsidRDefault="00097F3F" w:rsidP="00140A96">
            <w:pPr>
              <w:pStyle w:val="Textosinformato"/>
              <w:spacing w:line="276" w:lineRule="auto"/>
              <w:rPr>
                <w:b/>
                <w:sz w:val="20"/>
                <w:lang w:val="es-MX"/>
              </w:rPr>
            </w:pPr>
            <w:r w:rsidRPr="003032CF">
              <w:rPr>
                <w:b/>
                <w:sz w:val="20"/>
                <w:lang w:val="es-MX"/>
              </w:rPr>
              <w:t>A favor</w:t>
            </w:r>
          </w:p>
        </w:tc>
      </w:tr>
    </w:tbl>
    <w:p w:rsidR="00097F3F" w:rsidRPr="003032CF" w:rsidRDefault="00097F3F" w:rsidP="00097F3F">
      <w:pPr>
        <w:pStyle w:val="Textosinformato"/>
        <w:spacing w:line="276" w:lineRule="auto"/>
        <w:rPr>
          <w:sz w:val="20"/>
          <w:lang w:val="es-MX"/>
        </w:rPr>
      </w:pPr>
    </w:p>
    <w:p w:rsidR="00097F3F" w:rsidRPr="003032CF" w:rsidRDefault="00097F3F" w:rsidP="00097F3F">
      <w:pPr>
        <w:pStyle w:val="Textosinformato"/>
        <w:spacing w:line="276" w:lineRule="auto"/>
        <w:rPr>
          <w:sz w:val="20"/>
          <w:lang w:val="es-MX"/>
        </w:rPr>
      </w:pPr>
    </w:p>
    <w:p w:rsidR="005D2F2E" w:rsidRPr="00ED5295" w:rsidRDefault="005D2F2E" w:rsidP="005D2F2E">
      <w:pPr>
        <w:jc w:val="both"/>
        <w:rPr>
          <w:rFonts w:ascii="Century Gothic" w:hAnsi="Century Gothic"/>
        </w:rPr>
      </w:pPr>
      <w:r w:rsidRPr="00ED5295">
        <w:rPr>
          <w:rFonts w:ascii="Century Gothic" w:hAnsi="Century Gothic"/>
          <w:b/>
        </w:rPr>
        <w:t>El Magistrado Horacio León Hernández</w:t>
      </w:r>
      <w:r>
        <w:rPr>
          <w:rFonts w:ascii="Century Gothic" w:hAnsi="Century Gothic"/>
        </w:rPr>
        <w:t>, al emitir su voto, hace uso</w:t>
      </w:r>
      <w:r w:rsidRPr="00ED5295">
        <w:rPr>
          <w:rFonts w:ascii="Century Gothic" w:hAnsi="Century Gothic"/>
        </w:rPr>
        <w:t xml:space="preserve"> de la voz:</w:t>
      </w:r>
      <w:r>
        <w:rPr>
          <w:rFonts w:ascii="Century Gothic" w:hAnsi="Century Gothic"/>
        </w:rPr>
        <w:t xml:space="preserve"> Estoy a favor… tendría que decir que es una medida prudente, necesaria </w:t>
      </w:r>
      <w:r w:rsidR="001455F0">
        <w:rPr>
          <w:rFonts w:ascii="Century Gothic" w:hAnsi="Century Gothic"/>
        </w:rPr>
        <w:t>porque</w:t>
      </w:r>
      <w:r>
        <w:rPr>
          <w:rFonts w:ascii="Century Gothic" w:hAnsi="Century Gothic"/>
        </w:rPr>
        <w:t xml:space="preserve"> el calendario de las actividades</w:t>
      </w:r>
      <w:r w:rsidR="001455F0">
        <w:rPr>
          <w:rFonts w:ascii="Century Gothic" w:hAnsi="Century Gothic"/>
        </w:rPr>
        <w:t xml:space="preserve"> públicas y el contacto de las instituciones con los usuarios ha sido un tema gradual que no necesariamente va de la mano de la reactivación económica en donde inclusive hay opiniones de grupos científicos que están trabajando en esto como la Universidad de Guadalajara</w:t>
      </w:r>
      <w:r w:rsidR="007E2943">
        <w:rPr>
          <w:rFonts w:ascii="Century Gothic" w:hAnsi="Century Gothic"/>
        </w:rPr>
        <w:t xml:space="preserve">, </w:t>
      </w:r>
      <w:r w:rsidR="00135F2B">
        <w:rPr>
          <w:rFonts w:ascii="Century Gothic" w:hAnsi="Century Gothic"/>
        </w:rPr>
        <w:t xml:space="preserve">no existe el acuerdo total y definitivo en que las actividades económicas van de la mano de la posibilidad de generar la seguridad en el sistema para quienes están incorporándose, y evidentemente este es un tema nacional, desafortunado, infortunado para los que integramos este tipo de Instituciones y para los usuarios el tener que ir con medidas de tanta cautela, pero sin dejar de hacer su trabajo; por eso estoy a favor.  </w:t>
      </w:r>
    </w:p>
    <w:p w:rsidR="005D2F2E" w:rsidRDefault="005D2F2E" w:rsidP="00097F3F">
      <w:pPr>
        <w:pStyle w:val="Textosinformato"/>
        <w:spacing w:line="276" w:lineRule="auto"/>
        <w:rPr>
          <w:sz w:val="20"/>
          <w:lang w:val="es-MX"/>
        </w:rPr>
      </w:pPr>
    </w:p>
    <w:p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00314722">
        <w:rPr>
          <w:b/>
          <w:sz w:val="20"/>
          <w:lang w:val="es-MX"/>
        </w:rPr>
        <w:t>registraron 3 (tres</w:t>
      </w:r>
      <w:r w:rsidRPr="003032CF">
        <w:rPr>
          <w:b/>
          <w:sz w:val="20"/>
          <w:lang w:val="es-MX"/>
        </w:rPr>
        <w:t>) votos a favor</w:t>
      </w:r>
      <w:r w:rsidRPr="003032CF">
        <w:rPr>
          <w:sz w:val="20"/>
          <w:lang w:val="es-MX"/>
        </w:rPr>
        <w:t>,</w:t>
      </w:r>
      <w:r w:rsidR="00314722">
        <w:rPr>
          <w:b/>
          <w:sz w:val="20"/>
          <w:lang w:val="es-MX"/>
        </w:rPr>
        <w:t xml:space="preserve"> y 1 (uno) en contra</w:t>
      </w:r>
      <w:r w:rsidRPr="003032CF">
        <w:rPr>
          <w:sz w:val="20"/>
          <w:lang w:val="es-MX"/>
        </w:rPr>
        <w:t xml:space="preserve"> emitiéndose el siguiente acuerdo:</w:t>
      </w:r>
    </w:p>
    <w:p w:rsidR="00097F3F" w:rsidRDefault="00097F3F" w:rsidP="00097F3F">
      <w:pPr>
        <w:pStyle w:val="Textosinformato"/>
        <w:spacing w:line="276" w:lineRule="auto"/>
        <w:rPr>
          <w:sz w:val="20"/>
          <w:lang w:val="es-MX"/>
        </w:rPr>
      </w:pPr>
    </w:p>
    <w:p w:rsidR="004F5274" w:rsidRPr="003032CF" w:rsidRDefault="004F5274"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rsidTr="00140A96">
        <w:trPr>
          <w:trHeight w:val="359"/>
        </w:trPr>
        <w:tc>
          <w:tcPr>
            <w:tcW w:w="9964" w:type="dxa"/>
            <w:shd w:val="clear" w:color="auto" w:fill="D9D9D9" w:themeFill="background1" w:themeFillShade="D9"/>
          </w:tcPr>
          <w:p w:rsidR="00097F3F" w:rsidRDefault="00097F3F" w:rsidP="00140A96">
            <w:pPr>
              <w:spacing w:line="276" w:lineRule="auto"/>
              <w:jc w:val="both"/>
              <w:rPr>
                <w:rFonts w:ascii="Century Gothic" w:hAnsi="Century Gothic"/>
                <w:b/>
                <w:lang w:val="es-MX"/>
              </w:rPr>
            </w:pPr>
            <w:r w:rsidRPr="005B16F9">
              <w:rPr>
                <w:rFonts w:ascii="Century Gothic" w:hAnsi="Century Gothic"/>
                <w:b/>
                <w:lang w:val="es-MX"/>
              </w:rPr>
              <w:t>ACU/JA/0</w:t>
            </w:r>
            <w:r w:rsidR="00E95863">
              <w:rPr>
                <w:rFonts w:ascii="Century Gothic" w:hAnsi="Century Gothic"/>
                <w:b/>
                <w:lang w:val="es-MX"/>
              </w:rPr>
              <w:t>4</w:t>
            </w:r>
            <w:r w:rsidRPr="005B16F9">
              <w:rPr>
                <w:rFonts w:ascii="Century Gothic" w:hAnsi="Century Gothic"/>
                <w:b/>
                <w:lang w:val="es-MX"/>
              </w:rPr>
              <w:t>/0</w:t>
            </w:r>
            <w:r w:rsidR="00E95863">
              <w:rPr>
                <w:rFonts w:ascii="Century Gothic" w:hAnsi="Century Gothic"/>
                <w:b/>
                <w:lang w:val="es-MX"/>
              </w:rPr>
              <w:t>6</w:t>
            </w:r>
            <w:r>
              <w:rPr>
                <w:rFonts w:ascii="Century Gothic" w:hAnsi="Century Gothic"/>
                <w:b/>
                <w:lang w:val="es-MX"/>
              </w:rPr>
              <w:t>/E</w:t>
            </w:r>
            <w:r w:rsidRPr="005B16F9">
              <w:rPr>
                <w:rFonts w:ascii="Century Gothic" w:hAnsi="Century Gothic"/>
                <w:b/>
                <w:lang w:val="es-MX"/>
              </w:rPr>
              <w:t>/</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Pr="00083498">
              <w:rPr>
                <w:rFonts w:ascii="Century Gothic" w:hAnsi="Century Gothic"/>
                <w:b/>
              </w:rPr>
              <w:t xml:space="preserve">13 numeral 1, fracción XVII </w:t>
            </w:r>
            <w:r w:rsidRPr="00083498">
              <w:rPr>
                <w:rFonts w:ascii="Century Gothic" w:hAnsi="Century Gothic"/>
                <w:b/>
                <w:lang w:val="es-MX"/>
              </w:rPr>
              <w:t xml:space="preserve">de la Ley Orgánica del Tribunal de Justicia Administrativa del Estado de Jalisco y </w:t>
            </w:r>
            <w:r w:rsidRPr="00083498">
              <w:rPr>
                <w:rFonts w:ascii="Century Gothic" w:hAnsi="Century Gothic"/>
                <w:b/>
              </w:rPr>
              <w:t>20 de la Ley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por </w:t>
            </w:r>
            <w:r w:rsidR="00ED481E">
              <w:rPr>
                <w:rFonts w:ascii="Century Gothic" w:hAnsi="Century Gothic"/>
                <w:b/>
                <w:lang w:val="es-MX"/>
              </w:rPr>
              <w:t>mayoría</w:t>
            </w:r>
            <w:r w:rsidR="00FA5EC3">
              <w:rPr>
                <w:rFonts w:ascii="Century Gothic" w:hAnsi="Century Gothic"/>
                <w:b/>
                <w:lang w:val="es-MX"/>
              </w:rPr>
              <w:t xml:space="preserve"> de votos, por </w:t>
            </w:r>
            <w:r w:rsidRPr="005B16F9">
              <w:rPr>
                <w:rFonts w:ascii="Century Gothic" w:hAnsi="Century Gothic"/>
                <w:b/>
                <w:lang w:val="es-MX"/>
              </w:rPr>
              <w:t>la Junta de Administraci</w:t>
            </w:r>
            <w:r>
              <w:rPr>
                <w:rFonts w:ascii="Century Gothic" w:hAnsi="Century Gothic"/>
                <w:b/>
                <w:lang w:val="es-MX"/>
              </w:rPr>
              <w:t xml:space="preserve">ón: </w:t>
            </w:r>
          </w:p>
          <w:p w:rsidR="00097F3F" w:rsidRDefault="00097F3F" w:rsidP="00140A96">
            <w:pPr>
              <w:spacing w:line="276" w:lineRule="auto"/>
              <w:jc w:val="both"/>
              <w:rPr>
                <w:rFonts w:ascii="Century Gothic" w:hAnsi="Century Gothic"/>
                <w:b/>
                <w:lang w:val="es-MX"/>
              </w:rPr>
            </w:pPr>
          </w:p>
          <w:p w:rsidR="00097F3F" w:rsidRPr="00097F3F" w:rsidRDefault="00097F3F" w:rsidP="00097F3F">
            <w:pPr>
              <w:jc w:val="both"/>
              <w:rPr>
                <w:rFonts w:ascii="Century Gothic" w:hAnsi="Century Gothic"/>
              </w:rPr>
            </w:pPr>
            <w:r w:rsidRPr="001A6FE8">
              <w:rPr>
                <w:rFonts w:ascii="Century Gothic" w:hAnsi="Century Gothic"/>
                <w:b/>
                <w:u w:val="single"/>
                <w:lang w:val="es-MX"/>
              </w:rPr>
              <w:lastRenderedPageBreak/>
              <w:t xml:space="preserve">Único. </w:t>
            </w:r>
            <w:r w:rsidRPr="00097F3F">
              <w:rPr>
                <w:rFonts w:ascii="Century Gothic" w:hAnsi="Century Gothic"/>
                <w:b/>
                <w:u w:val="single"/>
                <w:lang w:val="es-MX"/>
              </w:rPr>
              <w:t xml:space="preserve">El Tribunal de Justicia Administrativa del Estado de Jalisco, </w:t>
            </w:r>
            <w:r w:rsidRPr="00097F3F">
              <w:rPr>
                <w:rFonts w:ascii="Century Gothic" w:hAnsi="Century Gothic"/>
                <w:b/>
                <w:color w:val="000000"/>
                <w:u w:val="single"/>
              </w:rPr>
              <w:t>con la finalidad de dar seguimiento a las medidas sanitarias para salvaguardar la salud e integridad de la sociedad en general, así como del personal adscrito a este Tribunal y de litigantes que acuden a sus instalaciones, aprueba continuar con las medidas de distanciamiento social</w:t>
            </w:r>
            <w:r w:rsidRPr="00097F3F">
              <w:rPr>
                <w:rFonts w:ascii="Century Gothic" w:hAnsi="Century Gothic"/>
                <w:b/>
                <w:u w:val="single"/>
                <w:lang w:val="es-MX"/>
              </w:rPr>
              <w:t xml:space="preserve">, por lo que se </w:t>
            </w:r>
            <w:r w:rsidRPr="00097F3F">
              <w:rPr>
                <w:rFonts w:ascii="Century Gothic" w:hAnsi="Century Gothic"/>
                <w:b/>
                <w:color w:val="000000"/>
                <w:u w:val="single"/>
              </w:rPr>
              <w:t>declaran como días inhábiles del</w:t>
            </w:r>
            <w:r w:rsidRPr="00097F3F">
              <w:rPr>
                <w:rFonts w:ascii="Century Gothic" w:hAnsi="Century Gothic"/>
                <w:b/>
                <w:u w:val="single"/>
                <w:lang w:val="es-MX"/>
              </w:rPr>
              <w:t xml:space="preserve"> 01al 15 de julio de 2020.</w:t>
            </w:r>
            <w:r>
              <w:rPr>
                <w:rFonts w:ascii="Century Gothic" w:hAnsi="Century Gothic"/>
                <w:b/>
                <w:u w:val="single"/>
                <w:lang w:val="es-MX"/>
              </w:rPr>
              <w:t xml:space="preserve"> </w:t>
            </w:r>
            <w:r w:rsidRPr="00097F3F">
              <w:rPr>
                <w:rFonts w:ascii="Century Gothic" w:hAnsi="Century Gothic"/>
                <w:b/>
                <w:color w:val="000000"/>
                <w:u w:val="single"/>
              </w:rPr>
              <w:t xml:space="preserve">Por lo tanto, </w:t>
            </w:r>
            <w:r w:rsidRPr="00097F3F">
              <w:rPr>
                <w:rFonts w:ascii="Century Gothic" w:hAnsi="Century Gothic"/>
                <w:b/>
                <w:u w:val="single"/>
              </w:rPr>
              <w:t xml:space="preserve">no correrán términos procesales y las instalaciones de este Órgano Jurisdiccional estarán cerradas al público en general. </w:t>
            </w:r>
            <w:r w:rsidRPr="001A6FE8">
              <w:rPr>
                <w:rFonts w:ascii="Century Gothic" w:hAnsi="Century Gothic"/>
                <w:b/>
                <w:color w:val="000000"/>
                <w:u w:val="single"/>
              </w:rPr>
              <w:t xml:space="preserve">Dichas acciones y medidas podrán </w:t>
            </w:r>
            <w:r w:rsidRPr="001A6FE8">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1A6FE8">
              <w:rPr>
                <w:rFonts w:ascii="Century Gothic" w:hAnsi="Century Gothic"/>
                <w:b/>
                <w:color w:val="000000"/>
                <w:u w:val="single"/>
              </w:rPr>
              <w:t xml:space="preserve"> </w:t>
            </w:r>
            <w:r w:rsidRPr="001A6FE8">
              <w:rPr>
                <w:rFonts w:ascii="Century Gothic" w:hAnsi="Century Gothic"/>
                <w:b/>
                <w:u w:val="single"/>
                <w:lang w:val="es-MX"/>
              </w:rPr>
              <w:t>Se ordena realizar las publicaciones en el Periódico Oficial del Estado de Jalisco, en los estrados de este Tribunal y</w:t>
            </w:r>
            <w:r>
              <w:rPr>
                <w:rFonts w:ascii="Century Gothic" w:hAnsi="Century Gothic"/>
                <w:b/>
                <w:u w:val="single"/>
                <w:lang w:val="es-MX"/>
              </w:rPr>
              <w:t xml:space="preserve"> se instruye a la Dirección de Comunicación Social para que se realice la publicación en la </w:t>
            </w:r>
            <w:r w:rsidRPr="001A6FE8">
              <w:rPr>
                <w:rFonts w:ascii="Century Gothic" w:hAnsi="Century Gothic"/>
                <w:b/>
                <w:u w:val="single"/>
                <w:lang w:val="es-MX"/>
              </w:rPr>
              <w:t>página web oficial, así como efectuar las comunicaciones respectivas a los Titulares de las Áreas de este Tribunal, a la</w:t>
            </w:r>
            <w:r w:rsidRPr="006B2026">
              <w:rPr>
                <w:rFonts w:ascii="Century Gothic" w:hAnsi="Century Gothic"/>
                <w:b/>
                <w:lang w:val="es-MX"/>
              </w:rPr>
              <w:t xml:space="preserve"> </w:t>
            </w:r>
            <w:r w:rsidRPr="009D627D">
              <w:rPr>
                <w:rFonts w:ascii="Century Gothic" w:hAnsi="Century Gothic"/>
                <w:b/>
                <w:u w:val="single"/>
                <w:lang w:val="es-MX"/>
              </w:rPr>
              <w:t>Dirección General Administrativa y Jefatura de Recursos Humanos para los efectos a que haya lugar.</w:t>
            </w:r>
          </w:p>
        </w:tc>
      </w:tr>
    </w:tbl>
    <w:p w:rsidR="00097F3F" w:rsidRDefault="00097F3F" w:rsidP="00097F3F">
      <w:pPr>
        <w:pStyle w:val="Textosinformato"/>
        <w:spacing w:line="276" w:lineRule="auto"/>
        <w:rPr>
          <w:sz w:val="20"/>
          <w:lang w:val="es-MX"/>
        </w:rPr>
      </w:pPr>
    </w:p>
    <w:p w:rsidR="00F23A7B" w:rsidRDefault="00F23A7B" w:rsidP="00097F3F">
      <w:pPr>
        <w:pStyle w:val="Textosinformato"/>
        <w:spacing w:line="276" w:lineRule="auto"/>
        <w:rPr>
          <w:sz w:val="20"/>
          <w:lang w:val="es-MX"/>
        </w:rPr>
      </w:pPr>
    </w:p>
    <w:p w:rsidR="00D52C16" w:rsidRPr="002509E8" w:rsidRDefault="00D52C16" w:rsidP="00D52C16">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rsidR="00097F3F" w:rsidRDefault="00097F3F" w:rsidP="00D87092">
      <w:pPr>
        <w:jc w:val="both"/>
        <w:rPr>
          <w:rFonts w:ascii="Century Gothic" w:hAnsi="Century Gothic"/>
        </w:rPr>
      </w:pPr>
    </w:p>
    <w:p w:rsidR="008B24E9" w:rsidRDefault="008B24E9" w:rsidP="00D87092">
      <w:pPr>
        <w:jc w:val="both"/>
        <w:rPr>
          <w:rFonts w:ascii="Century Gothic" w:hAnsi="Century Gothic"/>
        </w:rPr>
      </w:pPr>
    </w:p>
    <w:p w:rsidR="002C19FD" w:rsidRPr="00020B50" w:rsidRDefault="002C19FD" w:rsidP="0054552E">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Pr>
          <w:rFonts w:ascii="Century Gothic" w:hAnsi="Century Gothic"/>
          <w:b/>
          <w:lang w:val="es-MX"/>
        </w:rPr>
        <w:t xml:space="preserve">cinco </w:t>
      </w:r>
      <w:r>
        <w:rPr>
          <w:rFonts w:ascii="Century Gothic" w:hAnsi="Century Gothic"/>
          <w:lang w:val="es-MX"/>
        </w:rPr>
        <w:t xml:space="preserve">y corresponde a la: </w:t>
      </w:r>
      <w:r w:rsidR="00020B50" w:rsidRPr="00020B50">
        <w:rPr>
          <w:rFonts w:ascii="Century Gothic" w:hAnsi="Century Gothic"/>
          <w:b/>
        </w:rPr>
        <w:t>Propuesta de modificación al artículo 15 y 21, de los Lineamientos y Protocolo para retorno de personal y atención al público en general de este Tribunal</w:t>
      </w:r>
      <w:r w:rsidR="00020B50" w:rsidRPr="00020B50">
        <w:rPr>
          <w:rFonts w:ascii="Century Gothic" w:hAnsi="Century Gothic"/>
          <w:b/>
          <w:lang w:val="es-MX" w:eastAsia="es-MX"/>
        </w:rPr>
        <w:t>, que fueron aprobados el 28 de mayo y reformados el 11 de junio de 2020.</w:t>
      </w:r>
    </w:p>
    <w:p w:rsidR="002C19FD" w:rsidRDefault="002C19FD" w:rsidP="0054552E">
      <w:pPr>
        <w:pStyle w:val="Sangradetextonormal"/>
        <w:spacing w:after="0" w:line="276" w:lineRule="auto"/>
        <w:ind w:left="0"/>
        <w:jc w:val="both"/>
        <w:rPr>
          <w:rFonts w:ascii="Century Gothic" w:hAnsi="Century Gothic"/>
          <w:lang w:val="es-MX"/>
        </w:rPr>
      </w:pPr>
    </w:p>
    <w:p w:rsidR="0054552E" w:rsidRDefault="0054552E" w:rsidP="0054552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rsidR="001562BD" w:rsidRDefault="001562BD" w:rsidP="0054552E">
      <w:pPr>
        <w:jc w:val="both"/>
        <w:rPr>
          <w:rFonts w:ascii="Century Gothic" w:hAnsi="Century Gothic"/>
          <w:color w:val="000000"/>
        </w:rPr>
      </w:pPr>
    </w:p>
    <w:p w:rsidR="006A2C39" w:rsidRDefault="00A525BD" w:rsidP="0054552E">
      <w:pPr>
        <w:jc w:val="both"/>
        <w:rPr>
          <w:rFonts w:ascii="Century Gothic" w:hAnsi="Century Gothic"/>
          <w:b/>
        </w:rPr>
      </w:pPr>
      <w:r>
        <w:rPr>
          <w:rFonts w:ascii="Century Gothic" w:hAnsi="Century Gothic"/>
          <w:color w:val="000000"/>
        </w:rPr>
        <w:t>En la Quinta Sesión Ordinaria</w:t>
      </w:r>
      <w:r w:rsidR="00A26181">
        <w:rPr>
          <w:rFonts w:ascii="Century Gothic" w:hAnsi="Century Gothic"/>
          <w:color w:val="000000"/>
        </w:rPr>
        <w:t xml:space="preserve">, celebrada el 28 de mayo de la presente anualidad, </w:t>
      </w:r>
      <w:r>
        <w:rPr>
          <w:rFonts w:ascii="Century Gothic" w:hAnsi="Century Gothic"/>
          <w:color w:val="000000"/>
        </w:rPr>
        <w:t xml:space="preserve">se aprobaron los </w:t>
      </w:r>
      <w:r w:rsidRPr="009C5E8E">
        <w:rPr>
          <w:rFonts w:ascii="Century Gothic" w:hAnsi="Century Gothic"/>
          <w:b/>
        </w:rPr>
        <w:t>Lineamientos y Protocolo para retorno de personal y atención al público en general</w:t>
      </w:r>
      <w:r w:rsidR="006A2C39">
        <w:rPr>
          <w:rFonts w:ascii="Century Gothic" w:hAnsi="Century Gothic"/>
          <w:b/>
        </w:rPr>
        <w:t>, y el 11 de junio de 2020 se modificó su artículo</w:t>
      </w:r>
      <w:r w:rsidR="004841B8">
        <w:rPr>
          <w:rFonts w:ascii="Century Gothic" w:hAnsi="Century Gothic"/>
          <w:b/>
        </w:rPr>
        <w:t xml:space="preserve"> 21, inciso A)</w:t>
      </w:r>
      <w:r w:rsidR="00A65FA0">
        <w:rPr>
          <w:rFonts w:ascii="Century Gothic" w:hAnsi="Century Gothic"/>
          <w:b/>
        </w:rPr>
        <w:t>.</w:t>
      </w:r>
    </w:p>
    <w:p w:rsidR="00A26181" w:rsidRDefault="00A26181" w:rsidP="0054552E">
      <w:pPr>
        <w:jc w:val="both"/>
        <w:rPr>
          <w:rFonts w:ascii="Century Gothic" w:hAnsi="Century Gothic"/>
          <w:b/>
        </w:rPr>
      </w:pPr>
    </w:p>
    <w:p w:rsidR="009642EF" w:rsidRDefault="009642EF" w:rsidP="0054552E">
      <w:pPr>
        <w:jc w:val="both"/>
        <w:rPr>
          <w:rFonts w:ascii="Century Gothic" w:hAnsi="Century Gothic"/>
          <w:color w:val="000000"/>
        </w:rPr>
      </w:pPr>
    </w:p>
    <w:p w:rsidR="006165AB" w:rsidRDefault="009642EF" w:rsidP="0054552E">
      <w:pPr>
        <w:jc w:val="both"/>
        <w:rPr>
          <w:rFonts w:ascii="Century Gothic" w:hAnsi="Century Gothic"/>
          <w:color w:val="000000"/>
        </w:rPr>
      </w:pPr>
      <w:r>
        <w:rPr>
          <w:rFonts w:ascii="Century Gothic" w:hAnsi="Century Gothic"/>
          <w:color w:val="000000"/>
        </w:rPr>
        <w:t xml:space="preserve">Por lo que respecta al </w:t>
      </w:r>
      <w:r w:rsidRPr="00216099">
        <w:rPr>
          <w:rFonts w:ascii="Century Gothic" w:hAnsi="Century Gothic"/>
          <w:b/>
          <w:color w:val="000000"/>
        </w:rPr>
        <w:t>artículo 15 numeral 1</w:t>
      </w:r>
      <w:r w:rsidR="00FE375B">
        <w:rPr>
          <w:rFonts w:ascii="Century Gothic" w:hAnsi="Century Gothic"/>
          <w:color w:val="000000"/>
        </w:rPr>
        <w:t>,</w:t>
      </w:r>
      <w:r>
        <w:rPr>
          <w:rFonts w:ascii="Century Gothic" w:hAnsi="Century Gothic"/>
          <w:color w:val="000000"/>
        </w:rPr>
        <w:t xml:space="preserve"> se considera necesario modificarlo,</w:t>
      </w:r>
      <w:r w:rsidR="00FE375B">
        <w:rPr>
          <w:rFonts w:ascii="Century Gothic" w:hAnsi="Century Gothic"/>
          <w:color w:val="000000"/>
        </w:rPr>
        <w:t xml:space="preserve"> </w:t>
      </w:r>
      <w:r w:rsidR="006165AB">
        <w:rPr>
          <w:rFonts w:ascii="Century Gothic" w:hAnsi="Century Gothic"/>
          <w:color w:val="000000"/>
        </w:rPr>
        <w:t xml:space="preserve">por </w:t>
      </w:r>
      <w:r w:rsidR="00FE375B">
        <w:rPr>
          <w:rFonts w:ascii="Century Gothic" w:hAnsi="Century Gothic"/>
          <w:color w:val="000000"/>
        </w:rPr>
        <w:t>así</w:t>
      </w:r>
      <w:r w:rsidR="00EA5693">
        <w:rPr>
          <w:rFonts w:ascii="Century Gothic" w:hAnsi="Century Gothic"/>
          <w:color w:val="000000"/>
        </w:rPr>
        <w:t xml:space="preserve"> señalarlo personal médico de la </w:t>
      </w:r>
      <w:r w:rsidR="006B1867">
        <w:rPr>
          <w:rFonts w:ascii="Century Gothic" w:hAnsi="Century Gothic"/>
          <w:color w:val="000000"/>
        </w:rPr>
        <w:t>Secretaría de Salud del Estado de J</w:t>
      </w:r>
      <w:r w:rsidR="00EA5693">
        <w:rPr>
          <w:rFonts w:ascii="Century Gothic" w:hAnsi="Century Gothic"/>
          <w:color w:val="000000"/>
        </w:rPr>
        <w:t xml:space="preserve">alisco, </w:t>
      </w:r>
      <w:r>
        <w:rPr>
          <w:rFonts w:ascii="Century Gothic" w:hAnsi="Century Gothic"/>
          <w:color w:val="000000"/>
        </w:rPr>
        <w:t>ya que en dicho numeral se establece</w:t>
      </w:r>
      <w:r w:rsidR="004A3B62">
        <w:rPr>
          <w:rFonts w:ascii="Century Gothic" w:hAnsi="Century Gothic"/>
          <w:color w:val="000000"/>
        </w:rPr>
        <w:t xml:space="preserve"> la restricción del acceso a las personas </w:t>
      </w:r>
      <w:r w:rsidR="000E7186">
        <w:rPr>
          <w:rFonts w:ascii="Century Gothic" w:hAnsi="Century Gothic"/>
          <w:color w:val="000000"/>
        </w:rPr>
        <w:t xml:space="preserve">a los recintos del Tribunal, </w:t>
      </w:r>
      <w:r w:rsidR="004A3B62">
        <w:rPr>
          <w:rFonts w:ascii="Century Gothic" w:hAnsi="Century Gothic"/>
          <w:color w:val="000000"/>
        </w:rPr>
        <w:t>que marque una temperatura corporal de la siguiente manera</w:t>
      </w:r>
      <w:r w:rsidR="00EA5693">
        <w:rPr>
          <w:rFonts w:ascii="Century Gothic" w:hAnsi="Century Gothic"/>
          <w:color w:val="000000"/>
        </w:rPr>
        <w:t>:</w:t>
      </w:r>
    </w:p>
    <w:p w:rsidR="006165AB" w:rsidRDefault="006165AB" w:rsidP="0054552E">
      <w:pPr>
        <w:jc w:val="both"/>
        <w:rPr>
          <w:rFonts w:ascii="Century Gothic" w:hAnsi="Century Gothic"/>
          <w:color w:val="000000"/>
        </w:rPr>
      </w:pPr>
    </w:p>
    <w:p w:rsidR="006165AB" w:rsidRDefault="006165AB" w:rsidP="0054552E">
      <w:pPr>
        <w:jc w:val="both"/>
        <w:rPr>
          <w:rFonts w:ascii="Century Gothic" w:hAnsi="Century Gothic"/>
          <w:color w:val="000000"/>
        </w:rPr>
      </w:pPr>
    </w:p>
    <w:p w:rsidR="00680C9B" w:rsidRPr="00A603AA" w:rsidRDefault="00680C9B" w:rsidP="009159A0">
      <w:pPr>
        <w:pStyle w:val="Textoindependiente"/>
        <w:ind w:right="1103"/>
        <w:jc w:val="both"/>
        <w:rPr>
          <w:rFonts w:ascii="Century Gothic" w:hAnsi="Century Gothic"/>
          <w:i/>
        </w:rPr>
      </w:pPr>
      <w:r w:rsidRPr="00680C9B">
        <w:rPr>
          <w:rFonts w:ascii="Century Gothic" w:hAnsi="Century Gothic"/>
          <w:color w:val="000000"/>
        </w:rPr>
        <w:t>Dice:</w:t>
      </w:r>
      <w:r w:rsidRPr="00680C9B">
        <w:rPr>
          <w:rFonts w:ascii="Century Gothic" w:hAnsi="Century Gothic"/>
          <w:b/>
        </w:rPr>
        <w:t xml:space="preserve"> </w:t>
      </w:r>
      <w:r w:rsidRPr="00A603AA">
        <w:rPr>
          <w:rFonts w:ascii="Century Gothic" w:hAnsi="Century Gothic"/>
          <w:b/>
          <w:i/>
        </w:rPr>
        <w:t xml:space="preserve">Artículo 15. </w:t>
      </w:r>
      <w:r w:rsidR="00BD467A">
        <w:rPr>
          <w:rFonts w:ascii="Century Gothic" w:hAnsi="Century Gothic"/>
          <w:b/>
          <w:i/>
        </w:rPr>
        <w:t>(</w:t>
      </w:r>
      <w:r w:rsidR="006165AB">
        <w:rPr>
          <w:rFonts w:ascii="Century Gothic" w:hAnsi="Century Gothic"/>
          <w:b/>
          <w:i/>
        </w:rPr>
        <w:t>…</w:t>
      </w:r>
      <w:r w:rsidR="00BD467A">
        <w:rPr>
          <w:rFonts w:ascii="Century Gothic" w:hAnsi="Century Gothic"/>
          <w:b/>
          <w:i/>
        </w:rPr>
        <w:t>)</w:t>
      </w:r>
    </w:p>
    <w:p w:rsidR="00680C9B" w:rsidRPr="00A603AA" w:rsidRDefault="00680C9B" w:rsidP="00680C9B">
      <w:pPr>
        <w:pStyle w:val="Textoindependiente"/>
        <w:spacing w:before="7"/>
        <w:ind w:left="1199" w:right="1103"/>
        <w:rPr>
          <w:rFonts w:ascii="Century Gothic" w:hAnsi="Century Gothic"/>
          <w:i/>
        </w:rPr>
      </w:pPr>
    </w:p>
    <w:p w:rsidR="00680C9B" w:rsidRPr="00A603AA" w:rsidRDefault="00680C9B" w:rsidP="009159A0">
      <w:pPr>
        <w:pStyle w:val="Prrafodelista"/>
        <w:widowControl w:val="0"/>
        <w:numPr>
          <w:ilvl w:val="0"/>
          <w:numId w:val="31"/>
        </w:numPr>
        <w:tabs>
          <w:tab w:val="left" w:pos="1479"/>
        </w:tabs>
        <w:autoSpaceDE w:val="0"/>
        <w:autoSpaceDN w:val="0"/>
        <w:spacing w:before="39"/>
        <w:ind w:right="1103"/>
        <w:contextualSpacing w:val="0"/>
        <w:jc w:val="both"/>
        <w:rPr>
          <w:rFonts w:ascii="Century Gothic" w:hAnsi="Century Gothic"/>
          <w:i/>
        </w:rPr>
      </w:pPr>
      <w:r w:rsidRPr="00A603AA">
        <w:rPr>
          <w:rFonts w:ascii="Century Gothic" w:hAnsi="Century Gothic"/>
          <w:i/>
        </w:rPr>
        <w:t xml:space="preserve">Restricción del acceso a todas las personas con temperaturas </w:t>
      </w:r>
      <w:r w:rsidRPr="00A603AA">
        <w:rPr>
          <w:rFonts w:ascii="Century Gothic" w:hAnsi="Century Gothic"/>
          <w:b/>
          <w:i/>
        </w:rPr>
        <w:t xml:space="preserve">por encima </w:t>
      </w:r>
      <w:r w:rsidR="00AD6783" w:rsidRPr="00A603AA">
        <w:rPr>
          <w:rFonts w:ascii="Century Gothic" w:hAnsi="Century Gothic"/>
          <w:b/>
          <w:i/>
        </w:rPr>
        <w:t>de</w:t>
      </w:r>
      <w:r w:rsidR="00AD6783">
        <w:rPr>
          <w:rFonts w:ascii="Century Gothic" w:hAnsi="Century Gothic"/>
          <w:b/>
          <w:i/>
        </w:rPr>
        <w:t xml:space="preserve"> </w:t>
      </w:r>
      <w:r w:rsidR="006165AB">
        <w:rPr>
          <w:rFonts w:ascii="Century Gothic" w:hAnsi="Century Gothic"/>
          <w:b/>
          <w:i/>
          <w:spacing w:val="-43"/>
        </w:rPr>
        <w:t>llos</w:t>
      </w:r>
      <w:r w:rsidRPr="00A603AA">
        <w:rPr>
          <w:rFonts w:ascii="Century Gothic" w:hAnsi="Century Gothic"/>
          <w:b/>
          <w:i/>
        </w:rPr>
        <w:t xml:space="preserve"> 37.5 grados Celsius, </w:t>
      </w:r>
      <w:r w:rsidRPr="00A603AA">
        <w:rPr>
          <w:rFonts w:ascii="Century Gothic" w:hAnsi="Century Gothic"/>
          <w:i/>
        </w:rPr>
        <w:t>o datos de enfermedad respiratoria como algún cuadro gripal, con tos, dificultad respiratoria entre otros.</w:t>
      </w:r>
      <w:r w:rsidR="00A603AA" w:rsidRPr="00A603AA">
        <w:rPr>
          <w:rFonts w:ascii="Century Gothic" w:hAnsi="Century Gothic"/>
          <w:b/>
          <w:i/>
        </w:rPr>
        <w:t>”</w:t>
      </w:r>
    </w:p>
    <w:p w:rsidR="00680C9B" w:rsidRPr="00680C9B" w:rsidRDefault="00680C9B" w:rsidP="0054552E">
      <w:pPr>
        <w:jc w:val="both"/>
        <w:rPr>
          <w:rFonts w:ascii="Century Gothic" w:hAnsi="Century Gothic"/>
          <w:color w:val="000000"/>
        </w:rPr>
      </w:pPr>
    </w:p>
    <w:p w:rsidR="00680C9B" w:rsidRDefault="00680C9B" w:rsidP="0054552E">
      <w:pPr>
        <w:jc w:val="both"/>
        <w:rPr>
          <w:rFonts w:ascii="Century Gothic" w:hAnsi="Century Gothic"/>
          <w:color w:val="000000"/>
        </w:rPr>
      </w:pPr>
    </w:p>
    <w:p w:rsidR="009159A0" w:rsidRPr="00762FCA" w:rsidRDefault="009D00E6" w:rsidP="009159A0">
      <w:pPr>
        <w:pStyle w:val="Textoindependiente"/>
        <w:ind w:right="1103"/>
        <w:jc w:val="both"/>
        <w:rPr>
          <w:rFonts w:ascii="Century Gothic" w:hAnsi="Century Gothic"/>
          <w:color w:val="000000"/>
        </w:rPr>
      </w:pPr>
      <w:r>
        <w:rPr>
          <w:rFonts w:ascii="Century Gothic" w:hAnsi="Century Gothic"/>
          <w:color w:val="000000"/>
        </w:rPr>
        <w:t>Debe decir</w:t>
      </w:r>
      <w:r w:rsidR="00762FCA">
        <w:rPr>
          <w:rFonts w:ascii="Century Gothic" w:hAnsi="Century Gothic"/>
          <w:color w:val="000000"/>
        </w:rPr>
        <w:t xml:space="preserve">: </w:t>
      </w:r>
      <w:r w:rsidR="009159A0" w:rsidRPr="00680C9B">
        <w:rPr>
          <w:rFonts w:ascii="Century Gothic" w:hAnsi="Century Gothic"/>
          <w:b/>
        </w:rPr>
        <w:t xml:space="preserve">Artículo 15. </w:t>
      </w:r>
      <w:r w:rsidR="00AD6783">
        <w:rPr>
          <w:rFonts w:ascii="Century Gothic" w:hAnsi="Century Gothic"/>
          <w:b/>
        </w:rPr>
        <w:t>(…)</w:t>
      </w:r>
    </w:p>
    <w:p w:rsidR="009159A0" w:rsidRPr="00680C9B" w:rsidRDefault="009159A0" w:rsidP="009159A0">
      <w:pPr>
        <w:pStyle w:val="Textoindependiente"/>
        <w:spacing w:before="7"/>
        <w:ind w:left="1199" w:right="1103"/>
        <w:rPr>
          <w:rFonts w:ascii="Century Gothic" w:hAnsi="Century Gothic"/>
        </w:rPr>
      </w:pPr>
    </w:p>
    <w:p w:rsidR="009159A0" w:rsidRPr="00680C9B" w:rsidRDefault="009159A0" w:rsidP="009159A0">
      <w:pPr>
        <w:pStyle w:val="Prrafodelista"/>
        <w:widowControl w:val="0"/>
        <w:numPr>
          <w:ilvl w:val="0"/>
          <w:numId w:val="32"/>
        </w:numPr>
        <w:tabs>
          <w:tab w:val="left" w:pos="1479"/>
        </w:tabs>
        <w:autoSpaceDE w:val="0"/>
        <w:autoSpaceDN w:val="0"/>
        <w:spacing w:before="39"/>
        <w:ind w:right="1103"/>
        <w:contextualSpacing w:val="0"/>
        <w:jc w:val="both"/>
        <w:rPr>
          <w:rFonts w:ascii="Century Gothic" w:hAnsi="Century Gothic"/>
        </w:rPr>
      </w:pPr>
      <w:r w:rsidRPr="00680C9B">
        <w:rPr>
          <w:rFonts w:ascii="Century Gothic" w:hAnsi="Century Gothic"/>
        </w:rPr>
        <w:t>Restricción del acceso a tod</w:t>
      </w:r>
      <w:r w:rsidR="00CE1C1C">
        <w:rPr>
          <w:rFonts w:ascii="Century Gothic" w:hAnsi="Century Gothic"/>
        </w:rPr>
        <w:t xml:space="preserve">as las personas con temperatura de </w:t>
      </w:r>
      <w:r w:rsidRPr="009159A0">
        <w:rPr>
          <w:rFonts w:ascii="Century Gothic" w:hAnsi="Century Gothic"/>
          <w:b/>
        </w:rPr>
        <w:t>37</w:t>
      </w:r>
      <w:r w:rsidRPr="00680C9B">
        <w:rPr>
          <w:rFonts w:ascii="Century Gothic" w:hAnsi="Century Gothic"/>
        </w:rPr>
        <w:t xml:space="preserve"> </w:t>
      </w:r>
      <w:r w:rsidRPr="009159A0">
        <w:rPr>
          <w:rFonts w:ascii="Century Gothic" w:hAnsi="Century Gothic"/>
          <w:b/>
        </w:rPr>
        <w:t>grados C</w:t>
      </w:r>
      <w:r w:rsidRPr="00A603AA">
        <w:rPr>
          <w:rFonts w:ascii="Century Gothic" w:hAnsi="Century Gothic"/>
          <w:b/>
        </w:rPr>
        <w:t>elsius</w:t>
      </w:r>
      <w:r w:rsidR="00CE1C1C" w:rsidRPr="00A603AA">
        <w:rPr>
          <w:rFonts w:ascii="Century Gothic" w:hAnsi="Century Gothic"/>
          <w:b/>
        </w:rPr>
        <w:t xml:space="preserve"> o más</w:t>
      </w:r>
      <w:r w:rsidR="00CE1C1C">
        <w:rPr>
          <w:rFonts w:ascii="Century Gothic" w:hAnsi="Century Gothic"/>
        </w:rPr>
        <w:t>,</w:t>
      </w:r>
      <w:r w:rsidRPr="00680C9B">
        <w:rPr>
          <w:rFonts w:ascii="Century Gothic" w:hAnsi="Century Gothic"/>
        </w:rPr>
        <w:t xml:space="preserve"> o datos de enfermedad respiratoria como algún cuadro gripal, con tos, dificultad respiratoria entre otros.</w:t>
      </w:r>
    </w:p>
    <w:p w:rsidR="009159A0" w:rsidRPr="00680C9B" w:rsidRDefault="009159A0" w:rsidP="009159A0">
      <w:pPr>
        <w:jc w:val="both"/>
        <w:rPr>
          <w:rFonts w:ascii="Century Gothic" w:hAnsi="Century Gothic"/>
          <w:color w:val="000000"/>
        </w:rPr>
      </w:pPr>
    </w:p>
    <w:p w:rsidR="009159A0" w:rsidRDefault="009159A0" w:rsidP="0054552E">
      <w:pPr>
        <w:jc w:val="both"/>
        <w:rPr>
          <w:rFonts w:ascii="Century Gothic" w:hAnsi="Century Gothic"/>
          <w:color w:val="000000"/>
        </w:rPr>
      </w:pPr>
    </w:p>
    <w:p w:rsidR="008F06CE" w:rsidRDefault="008F06CE" w:rsidP="008F06CE">
      <w:pPr>
        <w:jc w:val="both"/>
        <w:rPr>
          <w:rFonts w:ascii="Century Gothic" w:hAnsi="Century Gothic"/>
          <w:color w:val="000000"/>
        </w:rPr>
      </w:pPr>
      <w:r>
        <w:rPr>
          <w:rFonts w:ascii="Century Gothic" w:hAnsi="Century Gothic"/>
          <w:color w:val="000000"/>
        </w:rPr>
        <w:t xml:space="preserve">Ahora bien, en congruencia a las fechas de inicio de la fase inicial </w:t>
      </w:r>
      <w:r w:rsidRPr="00510176">
        <w:rPr>
          <w:rFonts w:ascii="Century Gothic" w:hAnsi="Century Gothic"/>
          <w:b/>
          <w:color w:val="000000"/>
        </w:rPr>
        <w:t>(Apertura de Oficialía de Partes Común)</w:t>
      </w:r>
      <w:r>
        <w:rPr>
          <w:rFonts w:ascii="Century Gothic" w:hAnsi="Century Gothic"/>
          <w:color w:val="000000"/>
        </w:rPr>
        <w:t xml:space="preserve">, </w:t>
      </w:r>
      <w:r w:rsidR="00A77594">
        <w:rPr>
          <w:rFonts w:ascii="Century Gothic" w:hAnsi="Century Gothic"/>
          <w:color w:val="000000"/>
        </w:rPr>
        <w:t>planteada en el inciso A</w:t>
      </w:r>
      <w:r>
        <w:rPr>
          <w:rFonts w:ascii="Century Gothic" w:hAnsi="Century Gothic"/>
          <w:color w:val="000000"/>
        </w:rPr>
        <w:t xml:space="preserve">) del </w:t>
      </w:r>
      <w:r w:rsidR="009441E4">
        <w:rPr>
          <w:rFonts w:ascii="Century Gothic" w:hAnsi="Century Gothic"/>
          <w:color w:val="000000"/>
        </w:rPr>
        <w:t>artículo</w:t>
      </w:r>
      <w:r>
        <w:rPr>
          <w:rFonts w:ascii="Century Gothic" w:hAnsi="Century Gothic"/>
          <w:color w:val="000000"/>
        </w:rPr>
        <w:t xml:space="preserve"> </w:t>
      </w:r>
      <w:r w:rsidR="00510176">
        <w:rPr>
          <w:rFonts w:ascii="Century Gothic" w:hAnsi="Century Gothic"/>
          <w:color w:val="000000"/>
        </w:rPr>
        <w:t>21 de dichos Lineamientos, se considera necesario modificar</w:t>
      </w:r>
      <w:r w:rsidR="00FA72C9">
        <w:rPr>
          <w:rFonts w:ascii="Century Gothic" w:hAnsi="Century Gothic"/>
          <w:color w:val="000000"/>
        </w:rPr>
        <w:t xml:space="preserve"> el segundo párrafo </w:t>
      </w:r>
      <w:r w:rsidR="00216099">
        <w:rPr>
          <w:rFonts w:ascii="Century Gothic" w:hAnsi="Century Gothic"/>
          <w:color w:val="000000"/>
        </w:rPr>
        <w:t>del ya mencionado</w:t>
      </w:r>
      <w:r w:rsidR="00FA72C9">
        <w:rPr>
          <w:rFonts w:ascii="Century Gothic" w:hAnsi="Century Gothic"/>
          <w:color w:val="000000"/>
        </w:rPr>
        <w:t xml:space="preserve"> inciso A) y</w:t>
      </w:r>
      <w:r w:rsidR="00510176">
        <w:rPr>
          <w:rFonts w:ascii="Century Gothic" w:hAnsi="Century Gothic"/>
          <w:color w:val="000000"/>
        </w:rPr>
        <w:t xml:space="preserve"> el</w:t>
      </w:r>
      <w:r w:rsidR="00A77594">
        <w:rPr>
          <w:rFonts w:ascii="Century Gothic" w:hAnsi="Century Gothic"/>
          <w:color w:val="000000"/>
        </w:rPr>
        <w:t xml:space="preserve"> primer párrafo del inciso B</w:t>
      </w:r>
      <w:r w:rsidR="00510176">
        <w:rPr>
          <w:rFonts w:ascii="Century Gothic" w:hAnsi="Century Gothic"/>
          <w:color w:val="000000"/>
        </w:rPr>
        <w:t xml:space="preserve">) del mismo </w:t>
      </w:r>
      <w:r w:rsidR="009441E4">
        <w:rPr>
          <w:rFonts w:ascii="Century Gothic" w:hAnsi="Century Gothic"/>
          <w:color w:val="000000"/>
        </w:rPr>
        <w:t>artículo</w:t>
      </w:r>
      <w:r w:rsidR="00A77594">
        <w:rPr>
          <w:rFonts w:ascii="Century Gothic" w:hAnsi="Century Gothic"/>
          <w:color w:val="000000"/>
        </w:rPr>
        <w:t>,</w:t>
      </w:r>
      <w:r w:rsidR="00510176">
        <w:rPr>
          <w:rFonts w:ascii="Century Gothic" w:hAnsi="Century Gothic"/>
          <w:color w:val="000000"/>
        </w:rPr>
        <w:t xml:space="preserve"> de conformidad a lo siguiente:</w:t>
      </w:r>
    </w:p>
    <w:p w:rsidR="008F06CE" w:rsidRDefault="008F06CE" w:rsidP="008F06CE">
      <w:pPr>
        <w:jc w:val="both"/>
        <w:rPr>
          <w:rFonts w:ascii="Century Gothic" w:hAnsi="Century Gothic"/>
          <w:color w:val="000000"/>
        </w:rPr>
      </w:pPr>
    </w:p>
    <w:p w:rsidR="00D93272" w:rsidRPr="00310956" w:rsidRDefault="00A77594" w:rsidP="00A77594">
      <w:pPr>
        <w:jc w:val="both"/>
        <w:rPr>
          <w:rFonts w:ascii="Century Gothic" w:hAnsi="Century Gothic"/>
          <w:b/>
          <w:i/>
          <w:color w:val="000000"/>
        </w:rPr>
      </w:pPr>
      <w:r w:rsidRPr="00D93272">
        <w:rPr>
          <w:rFonts w:ascii="Century Gothic" w:hAnsi="Century Gothic"/>
          <w:color w:val="000000"/>
        </w:rPr>
        <w:t>Dice:</w:t>
      </w:r>
      <w:r w:rsidRPr="00D93272">
        <w:rPr>
          <w:rFonts w:ascii="Century Gothic" w:hAnsi="Century Gothic"/>
          <w:b/>
          <w:color w:val="000000"/>
        </w:rPr>
        <w:t xml:space="preserve"> </w:t>
      </w:r>
      <w:r w:rsidR="00D93272" w:rsidRPr="00310956">
        <w:rPr>
          <w:rFonts w:ascii="Century Gothic" w:hAnsi="Century Gothic"/>
          <w:b/>
          <w:i/>
          <w:color w:val="000000"/>
        </w:rPr>
        <w:t>Artículo 21 (…)</w:t>
      </w:r>
    </w:p>
    <w:p w:rsidR="00D93272" w:rsidRPr="00310956" w:rsidRDefault="00D93272" w:rsidP="00A77594">
      <w:pPr>
        <w:jc w:val="both"/>
        <w:rPr>
          <w:rFonts w:ascii="Century Gothic" w:hAnsi="Century Gothic"/>
          <w:i/>
          <w:color w:val="000000"/>
        </w:rPr>
      </w:pPr>
    </w:p>
    <w:p w:rsidR="00190087" w:rsidRPr="00190087" w:rsidRDefault="00190087" w:rsidP="00190087">
      <w:pPr>
        <w:spacing w:line="276" w:lineRule="auto"/>
        <w:ind w:left="708"/>
        <w:jc w:val="both"/>
        <w:rPr>
          <w:rFonts w:ascii="Century Gothic" w:hAnsi="Century Gothic"/>
          <w:lang w:val="es-MX"/>
        </w:rPr>
      </w:pPr>
      <w:r>
        <w:rPr>
          <w:rFonts w:ascii="Century Gothic" w:hAnsi="Century Gothic"/>
          <w:b/>
          <w:lang w:val="es-MX"/>
        </w:rPr>
        <w:t>“</w:t>
      </w:r>
      <w:r w:rsidRPr="00190087">
        <w:rPr>
          <w:rFonts w:ascii="Century Gothic" w:hAnsi="Century Gothic"/>
          <w:lang w:val="es-MX"/>
        </w:rPr>
        <w:t xml:space="preserve">A) Fase Inicial – Apertura de la Oficialía de Partes Común. El uno de julio de dos mil veinte, se abrirá la Oficialía de Partes Común al público en general.  </w:t>
      </w:r>
    </w:p>
    <w:p w:rsidR="00310956" w:rsidRPr="00190087" w:rsidRDefault="00310956" w:rsidP="00310956">
      <w:pPr>
        <w:spacing w:line="276" w:lineRule="auto"/>
        <w:jc w:val="both"/>
        <w:rPr>
          <w:rFonts w:ascii="Century Gothic" w:hAnsi="Century Gothic"/>
          <w:i/>
          <w:lang w:val="es-MX"/>
        </w:rPr>
      </w:pPr>
    </w:p>
    <w:p w:rsidR="00310956" w:rsidRPr="00190087" w:rsidRDefault="00310956" w:rsidP="00310956">
      <w:pPr>
        <w:spacing w:line="276" w:lineRule="auto"/>
        <w:ind w:left="708"/>
        <w:jc w:val="both"/>
        <w:rPr>
          <w:rFonts w:ascii="Century Gothic" w:hAnsi="Century Gothic"/>
          <w:i/>
          <w:lang w:val="es-MX"/>
        </w:rPr>
      </w:pPr>
      <w:r w:rsidRPr="00190087">
        <w:rPr>
          <w:rFonts w:ascii="Century Gothic" w:hAnsi="Century Gothic"/>
          <w:i/>
          <w:lang w:val="es-MX"/>
        </w:rPr>
        <w:t xml:space="preserve">Durante el periodo del </w:t>
      </w:r>
      <w:r w:rsidRPr="00190087">
        <w:rPr>
          <w:rFonts w:ascii="Century Gothic" w:hAnsi="Century Gothic"/>
          <w:b/>
          <w:i/>
          <w:lang w:val="es-MX"/>
        </w:rPr>
        <w:t>quince al treinta de junio de dos mil veinte</w:t>
      </w:r>
      <w:r w:rsidRPr="00190087">
        <w:rPr>
          <w:rFonts w:ascii="Century Gothic" w:hAnsi="Century Gothic"/>
          <w:i/>
          <w:lang w:val="es-MX"/>
        </w:rPr>
        <w:t>,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 “</w:t>
      </w:r>
    </w:p>
    <w:p w:rsidR="00310956" w:rsidRPr="00310956" w:rsidRDefault="00310956" w:rsidP="00310956">
      <w:pPr>
        <w:tabs>
          <w:tab w:val="left" w:pos="851"/>
        </w:tabs>
        <w:jc w:val="both"/>
        <w:rPr>
          <w:rFonts w:ascii="Century Gothic" w:hAnsi="Century Gothic"/>
          <w:b/>
          <w:i/>
          <w:color w:val="000000"/>
          <w:u w:val="single"/>
        </w:rPr>
      </w:pPr>
      <w:r w:rsidRPr="00310956">
        <w:rPr>
          <w:rFonts w:ascii="Century Gothic" w:hAnsi="Century Gothic"/>
          <w:b/>
          <w:i/>
          <w:color w:val="000000"/>
          <w:u w:val="single"/>
        </w:rPr>
        <w:t xml:space="preserve"> </w:t>
      </w:r>
    </w:p>
    <w:p w:rsidR="00FA72C9" w:rsidRDefault="00FA72C9" w:rsidP="00310956">
      <w:pPr>
        <w:jc w:val="both"/>
        <w:rPr>
          <w:rFonts w:ascii="Century Gothic" w:hAnsi="Century Gothic"/>
          <w:color w:val="000000"/>
        </w:rPr>
      </w:pPr>
    </w:p>
    <w:p w:rsidR="00A77594" w:rsidRPr="00A77594" w:rsidRDefault="00A77594" w:rsidP="00D93272">
      <w:pPr>
        <w:ind w:left="708"/>
        <w:jc w:val="both"/>
        <w:rPr>
          <w:rFonts w:ascii="Century Gothic" w:hAnsi="Century Gothic"/>
        </w:rPr>
      </w:pPr>
      <w:r>
        <w:rPr>
          <w:rFonts w:ascii="Century Gothic" w:hAnsi="Century Gothic"/>
          <w:color w:val="000000"/>
        </w:rPr>
        <w:t>“</w:t>
      </w:r>
      <w:r w:rsidRPr="00A77594">
        <w:rPr>
          <w:rFonts w:ascii="Century Gothic" w:hAnsi="Century Gothic"/>
          <w:b/>
          <w:color w:val="000000"/>
        </w:rPr>
        <w:t>B)</w:t>
      </w:r>
      <w:r w:rsidRPr="00A77594">
        <w:rPr>
          <w:rFonts w:ascii="Century Gothic" w:hAnsi="Century Gothic"/>
          <w:color w:val="000000"/>
        </w:rPr>
        <w:t xml:space="preserve"> </w:t>
      </w:r>
      <w:r w:rsidRPr="00A77594">
        <w:rPr>
          <w:rFonts w:ascii="Century Gothic" w:hAnsi="Century Gothic"/>
          <w:b/>
        </w:rPr>
        <w:t xml:space="preserve">Fase Intermedia – Apertura de las sedes con limitación de usuarios(as). </w:t>
      </w:r>
      <w:r w:rsidRPr="00A77594">
        <w:rPr>
          <w:rFonts w:ascii="Century Gothic" w:hAnsi="Century Gothic"/>
        </w:rPr>
        <w:t xml:space="preserve">En esta fase, que dará inicio </w:t>
      </w:r>
      <w:r w:rsidRPr="00A77594">
        <w:rPr>
          <w:rFonts w:ascii="Century Gothic" w:hAnsi="Century Gothic"/>
          <w:b/>
        </w:rPr>
        <w:t>el primero de julio de dos mil veinte</w:t>
      </w:r>
      <w:r w:rsidRPr="00A77594">
        <w:rPr>
          <w:rFonts w:ascii="Century Gothic" w:hAnsi="Century Gothic"/>
        </w:rPr>
        <w:t>, iniciará el cómputo de los plazos legales</w:t>
      </w:r>
      <w:r>
        <w:rPr>
          <w:rFonts w:ascii="Century Gothic" w:hAnsi="Century Gothic"/>
        </w:rPr>
        <w:t>”</w:t>
      </w:r>
      <w:r w:rsidRPr="00A77594">
        <w:rPr>
          <w:rFonts w:ascii="Century Gothic" w:hAnsi="Century Gothic"/>
        </w:rPr>
        <w:t>.</w:t>
      </w:r>
    </w:p>
    <w:p w:rsidR="00A77594" w:rsidRPr="00A77594" w:rsidRDefault="00A77594" w:rsidP="00A77594">
      <w:pPr>
        <w:jc w:val="both"/>
        <w:rPr>
          <w:rFonts w:ascii="Century Gothic" w:hAnsi="Century Gothic"/>
        </w:rPr>
      </w:pPr>
    </w:p>
    <w:p w:rsidR="00D93272" w:rsidRDefault="00A77594" w:rsidP="00A77594">
      <w:pPr>
        <w:jc w:val="both"/>
        <w:rPr>
          <w:rFonts w:ascii="Century Gothic" w:hAnsi="Century Gothic"/>
        </w:rPr>
      </w:pPr>
      <w:r w:rsidRPr="00A77594">
        <w:rPr>
          <w:rFonts w:ascii="Century Gothic" w:hAnsi="Century Gothic"/>
        </w:rPr>
        <w:t xml:space="preserve">Debe decir: </w:t>
      </w:r>
      <w:r w:rsidR="00D93272" w:rsidRPr="00D93272">
        <w:rPr>
          <w:rFonts w:ascii="Century Gothic" w:hAnsi="Century Gothic"/>
          <w:b/>
        </w:rPr>
        <w:t>Art</w:t>
      </w:r>
      <w:r w:rsidR="00D93272">
        <w:rPr>
          <w:rFonts w:ascii="Century Gothic" w:hAnsi="Century Gothic"/>
          <w:b/>
        </w:rPr>
        <w:t>í</w:t>
      </w:r>
      <w:r w:rsidR="00D93272" w:rsidRPr="00D93272">
        <w:rPr>
          <w:rFonts w:ascii="Century Gothic" w:hAnsi="Century Gothic"/>
          <w:b/>
        </w:rPr>
        <w:t>culo 21. (…)</w:t>
      </w:r>
      <w:r w:rsidR="00D93272">
        <w:rPr>
          <w:rFonts w:ascii="Century Gothic" w:hAnsi="Century Gothic"/>
        </w:rPr>
        <w:t xml:space="preserve"> </w:t>
      </w:r>
    </w:p>
    <w:p w:rsidR="00310956" w:rsidRDefault="00310956" w:rsidP="00A77594">
      <w:pPr>
        <w:jc w:val="both"/>
        <w:rPr>
          <w:rFonts w:ascii="Century Gothic" w:hAnsi="Century Gothic"/>
        </w:rPr>
      </w:pPr>
    </w:p>
    <w:p w:rsidR="00190087" w:rsidRDefault="00190087" w:rsidP="00190087">
      <w:pPr>
        <w:spacing w:line="276" w:lineRule="auto"/>
        <w:ind w:left="708"/>
        <w:jc w:val="both"/>
        <w:rPr>
          <w:rFonts w:ascii="Century Gothic" w:hAnsi="Century Gothic"/>
          <w:b/>
          <w:lang w:val="es-MX"/>
        </w:rPr>
      </w:pPr>
    </w:p>
    <w:p w:rsidR="00190087" w:rsidRDefault="00190087" w:rsidP="00190087">
      <w:pPr>
        <w:spacing w:line="276" w:lineRule="auto"/>
        <w:ind w:left="708"/>
        <w:jc w:val="both"/>
        <w:rPr>
          <w:rFonts w:ascii="Century Gothic" w:hAnsi="Century Gothic"/>
          <w:b/>
          <w:lang w:val="es-MX"/>
        </w:rPr>
      </w:pPr>
      <w:r>
        <w:rPr>
          <w:rFonts w:ascii="Century Gothic" w:hAnsi="Century Gothic"/>
          <w:b/>
          <w:lang w:val="es-MX"/>
        </w:rPr>
        <w:t>“</w:t>
      </w:r>
      <w:r w:rsidRPr="007E0711">
        <w:rPr>
          <w:rFonts w:ascii="Century Gothic" w:hAnsi="Century Gothic"/>
          <w:b/>
          <w:lang w:val="es-MX"/>
        </w:rPr>
        <w:t xml:space="preserve">A) Fase Inicial – Apertura de la Oficialía de Partes Común. </w:t>
      </w:r>
      <w:r>
        <w:rPr>
          <w:rFonts w:ascii="Century Gothic" w:hAnsi="Century Gothic"/>
          <w:b/>
          <w:lang w:val="es-MX"/>
        </w:rPr>
        <w:t>El uno de julio</w:t>
      </w:r>
      <w:r w:rsidRPr="007E0711">
        <w:rPr>
          <w:rFonts w:ascii="Century Gothic" w:hAnsi="Century Gothic"/>
          <w:b/>
          <w:lang w:val="es-MX"/>
        </w:rPr>
        <w:t xml:space="preserve"> de dos mil veinte, se abrirá la Oficialía de Partes Común al público en general.  </w:t>
      </w:r>
    </w:p>
    <w:p w:rsidR="00310956" w:rsidRPr="00310956" w:rsidRDefault="00310956" w:rsidP="00190087">
      <w:pPr>
        <w:pStyle w:val="Prrafodelista"/>
        <w:ind w:left="1068"/>
        <w:jc w:val="both"/>
        <w:rPr>
          <w:rFonts w:ascii="Century Gothic" w:hAnsi="Century Gothic"/>
        </w:rPr>
      </w:pPr>
    </w:p>
    <w:p w:rsidR="00D93272" w:rsidRDefault="00D93272" w:rsidP="00A77594">
      <w:pPr>
        <w:jc w:val="both"/>
        <w:rPr>
          <w:rFonts w:ascii="Century Gothic" w:hAnsi="Century Gothic"/>
        </w:rPr>
      </w:pPr>
    </w:p>
    <w:p w:rsidR="00310956" w:rsidRPr="00310956" w:rsidRDefault="00310956" w:rsidP="00310956">
      <w:pPr>
        <w:spacing w:line="276" w:lineRule="auto"/>
        <w:ind w:left="708"/>
        <w:jc w:val="both"/>
        <w:rPr>
          <w:rFonts w:ascii="Century Gothic" w:hAnsi="Century Gothic"/>
          <w:b/>
          <w:lang w:val="es-MX"/>
        </w:rPr>
      </w:pPr>
      <w:r>
        <w:rPr>
          <w:rFonts w:ascii="Century Gothic" w:hAnsi="Century Gothic"/>
          <w:b/>
          <w:lang w:val="es-MX"/>
        </w:rPr>
        <w:t>Durante el periodo del uno al quince de julio d</w:t>
      </w:r>
      <w:r w:rsidRPr="00ED76CC">
        <w:rPr>
          <w:rFonts w:ascii="Century Gothic" w:hAnsi="Century Gothic"/>
          <w:b/>
          <w:lang w:val="es-MX"/>
        </w:rPr>
        <w:t>e dos mil veinte,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w:t>
      </w:r>
      <w:r>
        <w:rPr>
          <w:rFonts w:ascii="Century Gothic" w:hAnsi="Century Gothic"/>
          <w:b/>
          <w:lang w:val="es-MX"/>
        </w:rPr>
        <w:t>”</w:t>
      </w:r>
    </w:p>
    <w:p w:rsidR="00310956" w:rsidRDefault="00310956" w:rsidP="00D93272">
      <w:pPr>
        <w:ind w:left="708"/>
        <w:jc w:val="both"/>
        <w:rPr>
          <w:rFonts w:ascii="Century Gothic" w:hAnsi="Century Gothic"/>
          <w:b/>
        </w:rPr>
      </w:pPr>
    </w:p>
    <w:p w:rsidR="00310956" w:rsidRDefault="00310956" w:rsidP="00D93272">
      <w:pPr>
        <w:ind w:left="708"/>
        <w:jc w:val="both"/>
        <w:rPr>
          <w:rFonts w:ascii="Century Gothic" w:hAnsi="Century Gothic"/>
          <w:b/>
        </w:rPr>
      </w:pPr>
    </w:p>
    <w:p w:rsidR="00A77594" w:rsidRPr="00A77594" w:rsidRDefault="00310956" w:rsidP="00310956">
      <w:pPr>
        <w:ind w:left="708"/>
        <w:jc w:val="both"/>
        <w:rPr>
          <w:rFonts w:ascii="Century Gothic" w:hAnsi="Century Gothic"/>
        </w:rPr>
      </w:pPr>
      <w:r>
        <w:rPr>
          <w:rFonts w:ascii="Century Gothic" w:hAnsi="Century Gothic"/>
          <w:b/>
        </w:rPr>
        <w:t xml:space="preserve">B) </w:t>
      </w:r>
      <w:r w:rsidR="00A77594" w:rsidRPr="00A77594">
        <w:rPr>
          <w:rFonts w:ascii="Century Gothic" w:hAnsi="Century Gothic"/>
          <w:b/>
        </w:rPr>
        <w:t xml:space="preserve">Fase Intermedia – Apertura de las sedes con limitación de usuarios(as). </w:t>
      </w:r>
      <w:r w:rsidR="00A77594" w:rsidRPr="00A77594">
        <w:rPr>
          <w:rFonts w:ascii="Century Gothic" w:hAnsi="Century Gothic"/>
        </w:rPr>
        <w:t xml:space="preserve">En esta fase, que dará inicio el </w:t>
      </w:r>
      <w:r w:rsidR="00A77594" w:rsidRPr="00D93272">
        <w:rPr>
          <w:rFonts w:ascii="Century Gothic" w:hAnsi="Century Gothic"/>
          <w:b/>
        </w:rPr>
        <w:t>tres de agosto de dos mil veinte</w:t>
      </w:r>
      <w:r w:rsidR="00A77594" w:rsidRPr="00A77594">
        <w:rPr>
          <w:rFonts w:ascii="Century Gothic" w:hAnsi="Century Gothic"/>
        </w:rPr>
        <w:t>, iniciará el cómputo de los plazos legales.</w:t>
      </w:r>
    </w:p>
    <w:p w:rsidR="00A77594" w:rsidRPr="00A77594" w:rsidRDefault="00A77594" w:rsidP="00A77594">
      <w:pPr>
        <w:jc w:val="both"/>
        <w:rPr>
          <w:rFonts w:ascii="Century Gothic" w:hAnsi="Century Gothic"/>
          <w:color w:val="000000"/>
        </w:rPr>
      </w:pPr>
    </w:p>
    <w:p w:rsidR="00A77594" w:rsidRPr="00A77594" w:rsidRDefault="00A77594" w:rsidP="008F06CE">
      <w:pPr>
        <w:jc w:val="both"/>
        <w:rPr>
          <w:rFonts w:ascii="Century Gothic" w:hAnsi="Century Gothic"/>
          <w:color w:val="000000"/>
        </w:rPr>
      </w:pPr>
    </w:p>
    <w:p w:rsidR="00A77594" w:rsidRDefault="005C0E4D" w:rsidP="008F06CE">
      <w:pPr>
        <w:jc w:val="both"/>
        <w:rPr>
          <w:rFonts w:ascii="Century Gothic" w:hAnsi="Century Gothic"/>
          <w:color w:val="000000"/>
        </w:rPr>
      </w:pPr>
      <w:r>
        <w:rPr>
          <w:rFonts w:ascii="Century Gothic" w:hAnsi="Century Gothic"/>
          <w:color w:val="000000"/>
        </w:rPr>
        <w:t>Por lo anterior s</w:t>
      </w:r>
      <w:r w:rsidR="008779D9">
        <w:rPr>
          <w:rFonts w:ascii="Century Gothic" w:hAnsi="Century Gothic"/>
          <w:color w:val="000000"/>
        </w:rPr>
        <w:t>e propone:</w:t>
      </w:r>
    </w:p>
    <w:p w:rsidR="004841B8" w:rsidRDefault="004841B8" w:rsidP="0054552E">
      <w:pPr>
        <w:jc w:val="both"/>
        <w:rPr>
          <w:rFonts w:ascii="Century Gothic" w:hAnsi="Century Gothic"/>
          <w:color w:val="000000"/>
        </w:rPr>
      </w:pPr>
    </w:p>
    <w:p w:rsidR="00672B9A" w:rsidRPr="00ED76CC" w:rsidRDefault="00F603C8" w:rsidP="00A5783D">
      <w:pPr>
        <w:tabs>
          <w:tab w:val="left" w:pos="851"/>
        </w:tabs>
        <w:spacing w:line="276" w:lineRule="auto"/>
        <w:jc w:val="both"/>
        <w:rPr>
          <w:rFonts w:ascii="Century Gothic" w:hAnsi="Century Gothic"/>
          <w:b/>
          <w:color w:val="000000"/>
        </w:rPr>
      </w:pPr>
      <w:r w:rsidRPr="00ED76CC">
        <w:rPr>
          <w:rFonts w:ascii="Century Gothic" w:hAnsi="Century Gothic"/>
          <w:b/>
          <w:lang w:val="es-MX"/>
        </w:rPr>
        <w:t>“</w:t>
      </w:r>
      <w:r w:rsidR="00672B9A" w:rsidRPr="00ED76CC">
        <w:rPr>
          <w:rFonts w:ascii="Century Gothic" w:hAnsi="Century Gothic"/>
          <w:b/>
          <w:lang w:val="es-MX"/>
        </w:rPr>
        <w:t xml:space="preserve">Único. El Tribunal de Justicia Administrativa del Estado de Jalisco, </w:t>
      </w:r>
      <w:r w:rsidR="00672B9A" w:rsidRPr="00ED76CC">
        <w:rPr>
          <w:rFonts w:ascii="Century Gothic" w:hAnsi="Century Gothic"/>
          <w:b/>
          <w:color w:val="000000"/>
        </w:rPr>
        <w:t>con la finalidad de dar seguimiento a las medidas sanitarias para salvaguardar la salud e integridad de la sociedad en general, así como del personal adscrito a este Tribunal y de litigantes que acuden a sus instalaciones, aprueba modific</w:t>
      </w:r>
      <w:r w:rsidR="00A46B94">
        <w:rPr>
          <w:rFonts w:ascii="Century Gothic" w:hAnsi="Century Gothic"/>
          <w:b/>
          <w:color w:val="000000"/>
        </w:rPr>
        <w:t>ar el artículo 15 numeral 1 y el artículo 21 inciso</w:t>
      </w:r>
      <w:r w:rsidR="005C324D">
        <w:rPr>
          <w:rFonts w:ascii="Century Gothic" w:hAnsi="Century Gothic"/>
          <w:b/>
          <w:color w:val="000000"/>
        </w:rPr>
        <w:t xml:space="preserve"> A) segundo párrafo, e inciso </w:t>
      </w:r>
      <w:r w:rsidR="00A46B94">
        <w:rPr>
          <w:rFonts w:ascii="Century Gothic" w:hAnsi="Century Gothic"/>
          <w:b/>
          <w:color w:val="000000"/>
        </w:rPr>
        <w:t xml:space="preserve"> B</w:t>
      </w:r>
      <w:r w:rsidR="00672B9A" w:rsidRPr="00ED76CC">
        <w:rPr>
          <w:rFonts w:ascii="Century Gothic" w:hAnsi="Century Gothic"/>
          <w:b/>
          <w:color w:val="000000"/>
        </w:rPr>
        <w:t xml:space="preserve">) primer </w:t>
      </w:r>
      <w:r w:rsidR="00A46B94">
        <w:rPr>
          <w:rFonts w:ascii="Century Gothic" w:hAnsi="Century Gothic"/>
          <w:b/>
          <w:color w:val="000000"/>
        </w:rPr>
        <w:t xml:space="preserve">párrafo, </w:t>
      </w:r>
      <w:r w:rsidR="00672B9A" w:rsidRPr="00ED76CC">
        <w:rPr>
          <w:rFonts w:ascii="Century Gothic" w:hAnsi="Century Gothic"/>
          <w:b/>
          <w:color w:val="000000"/>
        </w:rPr>
        <w:t xml:space="preserve">de </w:t>
      </w:r>
      <w:r w:rsidR="00672B9A" w:rsidRPr="00ED76CC">
        <w:rPr>
          <w:rFonts w:ascii="Century Gothic" w:hAnsi="Century Gothic"/>
          <w:b/>
        </w:rPr>
        <w:t>los LINEAMIENTOS Y PROTOCOLO PARA RETORNO DE PERSONAL Y ATENCIÓN AL PÚBLICO EN GENERAL</w:t>
      </w:r>
      <w:r w:rsidR="00672B9A" w:rsidRPr="00ED76CC">
        <w:rPr>
          <w:rFonts w:ascii="Century Gothic" w:hAnsi="Century Gothic"/>
          <w:b/>
          <w:color w:val="000000"/>
        </w:rPr>
        <w:t>, que fueron aprobados el 28 de mayo</w:t>
      </w:r>
      <w:r w:rsidR="005C324D">
        <w:rPr>
          <w:rFonts w:ascii="Century Gothic" w:hAnsi="Century Gothic"/>
          <w:b/>
          <w:color w:val="000000"/>
        </w:rPr>
        <w:t xml:space="preserve"> y modificados</w:t>
      </w:r>
      <w:r w:rsidR="00F27F65">
        <w:rPr>
          <w:rFonts w:ascii="Century Gothic" w:hAnsi="Century Gothic"/>
          <w:b/>
          <w:color w:val="000000"/>
        </w:rPr>
        <w:t xml:space="preserve"> el 11 de junio </w:t>
      </w:r>
      <w:r w:rsidR="00672B9A" w:rsidRPr="00ED76CC">
        <w:rPr>
          <w:rFonts w:ascii="Century Gothic" w:hAnsi="Century Gothic"/>
          <w:b/>
          <w:color w:val="000000"/>
        </w:rPr>
        <w:t xml:space="preserve">de 2020, por esta Junta de Administración, para quedar como sigue: </w:t>
      </w:r>
    </w:p>
    <w:p w:rsidR="00672B9A" w:rsidRPr="00ED76CC" w:rsidRDefault="00672B9A" w:rsidP="00A5783D">
      <w:pPr>
        <w:tabs>
          <w:tab w:val="left" w:pos="851"/>
        </w:tabs>
        <w:spacing w:line="276" w:lineRule="auto"/>
        <w:jc w:val="both"/>
        <w:rPr>
          <w:rFonts w:ascii="Century Gothic" w:hAnsi="Century Gothic"/>
          <w:b/>
          <w:color w:val="000000"/>
        </w:rPr>
      </w:pPr>
    </w:p>
    <w:p w:rsidR="00D96D74" w:rsidRPr="00680C9B" w:rsidRDefault="00D96D74" w:rsidP="00D96D74">
      <w:pPr>
        <w:pStyle w:val="Textoindependiente"/>
        <w:ind w:right="1103"/>
        <w:jc w:val="both"/>
        <w:rPr>
          <w:rFonts w:ascii="Century Gothic" w:hAnsi="Century Gothic"/>
        </w:rPr>
      </w:pPr>
      <w:r w:rsidRPr="00680C9B">
        <w:rPr>
          <w:rFonts w:ascii="Century Gothic" w:hAnsi="Century Gothic"/>
          <w:b/>
        </w:rPr>
        <w:lastRenderedPageBreak/>
        <w:t xml:space="preserve">Artículo 15. </w:t>
      </w:r>
      <w:r>
        <w:rPr>
          <w:rFonts w:ascii="Century Gothic" w:hAnsi="Century Gothic"/>
          <w:b/>
        </w:rPr>
        <w:t>(…)</w:t>
      </w:r>
    </w:p>
    <w:p w:rsidR="00D96D74" w:rsidRPr="00680C9B" w:rsidRDefault="00D96D74" w:rsidP="00D96D74">
      <w:pPr>
        <w:pStyle w:val="Textoindependiente"/>
        <w:spacing w:before="7"/>
        <w:ind w:left="1199" w:right="1103"/>
        <w:rPr>
          <w:rFonts w:ascii="Century Gothic" w:hAnsi="Century Gothic"/>
        </w:rPr>
      </w:pPr>
    </w:p>
    <w:p w:rsidR="00D96D74" w:rsidRPr="00680C9B" w:rsidRDefault="00D96D74" w:rsidP="00D96D74">
      <w:pPr>
        <w:pStyle w:val="Prrafodelista"/>
        <w:widowControl w:val="0"/>
        <w:numPr>
          <w:ilvl w:val="0"/>
          <w:numId w:val="34"/>
        </w:numPr>
        <w:tabs>
          <w:tab w:val="left" w:pos="1479"/>
        </w:tabs>
        <w:autoSpaceDE w:val="0"/>
        <w:autoSpaceDN w:val="0"/>
        <w:spacing w:before="39"/>
        <w:ind w:right="1103"/>
        <w:contextualSpacing w:val="0"/>
        <w:jc w:val="both"/>
        <w:rPr>
          <w:rFonts w:ascii="Century Gothic" w:hAnsi="Century Gothic"/>
        </w:rPr>
      </w:pPr>
      <w:r w:rsidRPr="00680C9B">
        <w:rPr>
          <w:rFonts w:ascii="Century Gothic" w:hAnsi="Century Gothic"/>
        </w:rPr>
        <w:t>Restricción del acceso a tod</w:t>
      </w:r>
      <w:r>
        <w:rPr>
          <w:rFonts w:ascii="Century Gothic" w:hAnsi="Century Gothic"/>
        </w:rPr>
        <w:t xml:space="preserve">as las personas con temperatura de </w:t>
      </w:r>
      <w:r w:rsidRPr="009159A0">
        <w:rPr>
          <w:rFonts w:ascii="Century Gothic" w:hAnsi="Century Gothic"/>
          <w:b/>
        </w:rPr>
        <w:t>37</w:t>
      </w:r>
      <w:r w:rsidRPr="00680C9B">
        <w:rPr>
          <w:rFonts w:ascii="Century Gothic" w:hAnsi="Century Gothic"/>
        </w:rPr>
        <w:t xml:space="preserve"> </w:t>
      </w:r>
      <w:r w:rsidRPr="009159A0">
        <w:rPr>
          <w:rFonts w:ascii="Century Gothic" w:hAnsi="Century Gothic"/>
          <w:b/>
        </w:rPr>
        <w:t>grados C</w:t>
      </w:r>
      <w:r w:rsidRPr="00A603AA">
        <w:rPr>
          <w:rFonts w:ascii="Century Gothic" w:hAnsi="Century Gothic"/>
          <w:b/>
        </w:rPr>
        <w:t>elsius o más</w:t>
      </w:r>
      <w:r>
        <w:rPr>
          <w:rFonts w:ascii="Century Gothic" w:hAnsi="Century Gothic"/>
        </w:rPr>
        <w:t>,</w:t>
      </w:r>
      <w:r w:rsidRPr="00680C9B">
        <w:rPr>
          <w:rFonts w:ascii="Century Gothic" w:hAnsi="Century Gothic"/>
        </w:rPr>
        <w:t xml:space="preserve"> o datos de enfermedad respiratoria como algún cuadro gripal, con tos, dificultad respiratoria entre otros.</w:t>
      </w:r>
    </w:p>
    <w:p w:rsidR="0054552E" w:rsidRDefault="0054552E" w:rsidP="0054552E">
      <w:pPr>
        <w:jc w:val="both"/>
        <w:rPr>
          <w:rFonts w:ascii="Century Gothic" w:hAnsi="Century Gothic"/>
        </w:rPr>
      </w:pPr>
    </w:p>
    <w:p w:rsidR="00D93272" w:rsidRDefault="00D93272" w:rsidP="0054552E">
      <w:pPr>
        <w:jc w:val="both"/>
        <w:rPr>
          <w:rFonts w:ascii="Century Gothic" w:hAnsi="Century Gothic"/>
          <w:color w:val="000000"/>
        </w:rPr>
      </w:pPr>
    </w:p>
    <w:p w:rsidR="004C4B55" w:rsidRDefault="004C4B55" w:rsidP="004C4B55">
      <w:pPr>
        <w:jc w:val="both"/>
        <w:rPr>
          <w:rFonts w:ascii="Century Gothic" w:hAnsi="Century Gothic"/>
        </w:rPr>
      </w:pPr>
      <w:r w:rsidRPr="00D93272">
        <w:rPr>
          <w:rFonts w:ascii="Century Gothic" w:hAnsi="Century Gothic"/>
          <w:b/>
        </w:rPr>
        <w:t>Art</w:t>
      </w:r>
      <w:r>
        <w:rPr>
          <w:rFonts w:ascii="Century Gothic" w:hAnsi="Century Gothic"/>
          <w:b/>
        </w:rPr>
        <w:t>í</w:t>
      </w:r>
      <w:r w:rsidRPr="00D93272">
        <w:rPr>
          <w:rFonts w:ascii="Century Gothic" w:hAnsi="Century Gothic"/>
          <w:b/>
        </w:rPr>
        <w:t>culo 21. (…)</w:t>
      </w:r>
      <w:r>
        <w:rPr>
          <w:rFonts w:ascii="Century Gothic" w:hAnsi="Century Gothic"/>
        </w:rPr>
        <w:t xml:space="preserve"> </w:t>
      </w:r>
    </w:p>
    <w:p w:rsidR="00310956" w:rsidRDefault="00310956" w:rsidP="004C4B55">
      <w:pPr>
        <w:jc w:val="both"/>
        <w:rPr>
          <w:rFonts w:ascii="Century Gothic" w:hAnsi="Century Gothic"/>
        </w:rPr>
      </w:pPr>
    </w:p>
    <w:p w:rsidR="00190087" w:rsidRDefault="00190087" w:rsidP="00190087">
      <w:pPr>
        <w:spacing w:line="276" w:lineRule="auto"/>
        <w:ind w:left="708"/>
        <w:jc w:val="both"/>
        <w:rPr>
          <w:rFonts w:ascii="Century Gothic" w:hAnsi="Century Gothic"/>
          <w:b/>
          <w:lang w:val="es-MX"/>
        </w:rPr>
      </w:pPr>
      <w:r>
        <w:rPr>
          <w:rFonts w:ascii="Century Gothic" w:hAnsi="Century Gothic"/>
          <w:b/>
          <w:lang w:val="es-MX"/>
        </w:rPr>
        <w:t>“</w:t>
      </w:r>
      <w:r w:rsidRPr="007E0711">
        <w:rPr>
          <w:rFonts w:ascii="Century Gothic" w:hAnsi="Century Gothic"/>
          <w:b/>
          <w:lang w:val="es-MX"/>
        </w:rPr>
        <w:t xml:space="preserve">A) Fase Inicial – Apertura de la Oficialía de Partes Común. </w:t>
      </w:r>
      <w:r>
        <w:rPr>
          <w:rFonts w:ascii="Century Gothic" w:hAnsi="Century Gothic"/>
          <w:b/>
          <w:lang w:val="es-MX"/>
        </w:rPr>
        <w:t>El uno de julio</w:t>
      </w:r>
      <w:r w:rsidRPr="007E0711">
        <w:rPr>
          <w:rFonts w:ascii="Century Gothic" w:hAnsi="Century Gothic"/>
          <w:b/>
          <w:lang w:val="es-MX"/>
        </w:rPr>
        <w:t xml:space="preserve"> de dos mil veinte, se abrirá la Oficialía de Partes Común al público en general.  </w:t>
      </w:r>
    </w:p>
    <w:p w:rsidR="00310956" w:rsidRDefault="00310956" w:rsidP="00310956">
      <w:pPr>
        <w:jc w:val="both"/>
        <w:rPr>
          <w:rFonts w:ascii="Century Gothic" w:hAnsi="Century Gothic"/>
        </w:rPr>
      </w:pPr>
    </w:p>
    <w:p w:rsidR="00310956" w:rsidRPr="00310956" w:rsidRDefault="00310956" w:rsidP="00310956">
      <w:pPr>
        <w:spacing w:line="276" w:lineRule="auto"/>
        <w:ind w:left="708"/>
        <w:jc w:val="both"/>
        <w:rPr>
          <w:rFonts w:ascii="Century Gothic" w:hAnsi="Century Gothic"/>
          <w:b/>
          <w:lang w:val="es-MX"/>
        </w:rPr>
      </w:pPr>
      <w:r>
        <w:rPr>
          <w:rFonts w:ascii="Century Gothic" w:hAnsi="Century Gothic"/>
          <w:b/>
          <w:lang w:val="es-MX"/>
        </w:rPr>
        <w:t>Durante el periodo del uno al quince de julio d</w:t>
      </w:r>
      <w:r w:rsidRPr="00ED76CC">
        <w:rPr>
          <w:rFonts w:ascii="Century Gothic" w:hAnsi="Century Gothic"/>
          <w:b/>
          <w:lang w:val="es-MX"/>
        </w:rPr>
        <w:t>e dos mil veinte,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w:t>
      </w:r>
      <w:r>
        <w:rPr>
          <w:rFonts w:ascii="Century Gothic" w:hAnsi="Century Gothic"/>
          <w:b/>
          <w:lang w:val="es-MX"/>
        </w:rPr>
        <w:t>”</w:t>
      </w:r>
    </w:p>
    <w:p w:rsidR="00310956" w:rsidRDefault="00310956" w:rsidP="004C4B55">
      <w:pPr>
        <w:jc w:val="both"/>
        <w:rPr>
          <w:rFonts w:ascii="Century Gothic" w:hAnsi="Century Gothic"/>
        </w:rPr>
      </w:pPr>
    </w:p>
    <w:p w:rsidR="004C4B55" w:rsidRDefault="004C4B55" w:rsidP="004C4B55">
      <w:pPr>
        <w:jc w:val="both"/>
        <w:rPr>
          <w:rFonts w:ascii="Century Gothic" w:hAnsi="Century Gothic"/>
        </w:rPr>
      </w:pPr>
    </w:p>
    <w:p w:rsidR="00D93272" w:rsidRDefault="004C4B55" w:rsidP="00C66E06">
      <w:pPr>
        <w:ind w:left="708"/>
        <w:jc w:val="both"/>
        <w:rPr>
          <w:rFonts w:ascii="Century Gothic" w:hAnsi="Century Gothic"/>
        </w:rPr>
      </w:pPr>
      <w:r w:rsidRPr="00A77594">
        <w:rPr>
          <w:rFonts w:ascii="Century Gothic" w:hAnsi="Century Gothic"/>
          <w:b/>
        </w:rPr>
        <w:t>B)</w:t>
      </w:r>
      <w:r w:rsidRPr="00A77594">
        <w:rPr>
          <w:rFonts w:ascii="Century Gothic" w:hAnsi="Century Gothic"/>
        </w:rPr>
        <w:t xml:space="preserve"> </w:t>
      </w:r>
      <w:r w:rsidRPr="00A77594">
        <w:rPr>
          <w:rFonts w:ascii="Century Gothic" w:hAnsi="Century Gothic"/>
          <w:b/>
        </w:rPr>
        <w:t xml:space="preserve">Fase Intermedia – Apertura de las sedes con limitación de usuarios(as). </w:t>
      </w:r>
      <w:r w:rsidRPr="00A77594">
        <w:rPr>
          <w:rFonts w:ascii="Century Gothic" w:hAnsi="Century Gothic"/>
        </w:rPr>
        <w:t xml:space="preserve">En esta fase, que dará inicio el </w:t>
      </w:r>
      <w:r w:rsidRPr="00D93272">
        <w:rPr>
          <w:rFonts w:ascii="Century Gothic" w:hAnsi="Century Gothic"/>
          <w:b/>
        </w:rPr>
        <w:t>tres de agosto de dos mil veinte</w:t>
      </w:r>
      <w:r w:rsidRPr="00A77594">
        <w:rPr>
          <w:rFonts w:ascii="Century Gothic" w:hAnsi="Century Gothic"/>
        </w:rPr>
        <w:t>, iniciará el cómputo de los plazos legales.</w:t>
      </w:r>
    </w:p>
    <w:p w:rsidR="00C66E06" w:rsidRPr="00C66E06" w:rsidRDefault="00C66E06" w:rsidP="00C66E06">
      <w:pPr>
        <w:ind w:left="708"/>
        <w:jc w:val="both"/>
        <w:rPr>
          <w:rFonts w:ascii="Century Gothic" w:hAnsi="Century Gothic"/>
        </w:rPr>
      </w:pPr>
    </w:p>
    <w:p w:rsidR="00D93272" w:rsidRDefault="00D93272" w:rsidP="0054552E">
      <w:pPr>
        <w:jc w:val="both"/>
        <w:rPr>
          <w:rFonts w:ascii="Century Gothic" w:hAnsi="Century Gothic"/>
          <w:color w:val="000000"/>
        </w:rPr>
      </w:pPr>
    </w:p>
    <w:p w:rsidR="0054552E" w:rsidRPr="00F63F5A" w:rsidRDefault="0054552E" w:rsidP="0054552E">
      <w:pPr>
        <w:jc w:val="both"/>
        <w:rPr>
          <w:rFonts w:ascii="Century Gothic" w:hAnsi="Century Gothic"/>
          <w:b/>
        </w:rPr>
      </w:pPr>
      <w:r w:rsidRPr="00F63F5A">
        <w:rPr>
          <w:rFonts w:ascii="Century Gothic" w:hAnsi="Century Gothic"/>
          <w:b/>
          <w:color w:val="000000"/>
        </w:rPr>
        <w:t xml:space="preserve">Dichas acciones y medidas podrán </w:t>
      </w:r>
      <w:r w:rsidRPr="00F63F5A">
        <w:rPr>
          <w:rFonts w:ascii="Century Gothic" w:hAnsi="Century Gothic"/>
          <w:b/>
        </w:rPr>
        <w:t>actualizarse, modificarse o suspenderse en razón de las determinaciones que informen las autoridades sanitarias pertinentes y que este Tribunal determine y apruebe por medio de su Junta de Administración.</w:t>
      </w:r>
    </w:p>
    <w:p w:rsidR="0054552E" w:rsidRDefault="0054552E" w:rsidP="0054552E">
      <w:pPr>
        <w:jc w:val="both"/>
        <w:rPr>
          <w:rFonts w:ascii="Century Gothic" w:hAnsi="Century Gothic"/>
        </w:rPr>
      </w:pPr>
    </w:p>
    <w:p w:rsidR="00275FF0" w:rsidRDefault="00275FF0" w:rsidP="001E1FF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 ¿porque se está reformando? les explico … cuando vino la persona de Secretaría de Salud, el Director de Epidemiología, nos comentaba que revisáramos el número de grados celsius que habíamos puesto en nuestro protocolo, él nos mencionaba que nor</w:t>
      </w:r>
      <w:r w:rsidR="00F92A29">
        <w:rPr>
          <w:rFonts w:ascii="Century Gothic" w:hAnsi="Century Gothic"/>
          <w:lang w:val="es-MX"/>
        </w:rPr>
        <w:t>malmente hay un punto cinco (la mitad de un punto) que te puede generar este tipo de termómetros infrarrojos, por lo que él nos sugería</w:t>
      </w:r>
      <w:r>
        <w:rPr>
          <w:rFonts w:ascii="Century Gothic" w:hAnsi="Century Gothic"/>
          <w:lang w:val="es-MX"/>
        </w:rPr>
        <w:t xml:space="preserve"> </w:t>
      </w:r>
      <w:r w:rsidR="00F92A29">
        <w:rPr>
          <w:rFonts w:ascii="Century Gothic" w:hAnsi="Century Gothic"/>
          <w:lang w:val="es-MX"/>
        </w:rPr>
        <w:t>que en vez de tener la restricción como la teníamos en el lineamiento de 37.5, él nos dijo que por esta cuestión de los termómetros infrarrojos, la bajáramos a 37 grados celsius, esto nos da un margen de error que se tiene con estos aparatos.</w:t>
      </w:r>
    </w:p>
    <w:p w:rsidR="00F92A29" w:rsidRDefault="00F92A29" w:rsidP="001E1FF9">
      <w:pPr>
        <w:pStyle w:val="Sangradetextonormal"/>
        <w:spacing w:after="0" w:line="276" w:lineRule="auto"/>
        <w:ind w:left="0"/>
        <w:jc w:val="both"/>
        <w:rPr>
          <w:rFonts w:ascii="Century Gothic" w:hAnsi="Century Gothic"/>
          <w:lang w:val="es-MX"/>
        </w:rPr>
      </w:pPr>
    </w:p>
    <w:p w:rsidR="00F92A29" w:rsidRDefault="00F92A29" w:rsidP="001E1FF9">
      <w:pPr>
        <w:pStyle w:val="Sangradetextonormal"/>
        <w:spacing w:after="0" w:line="276" w:lineRule="auto"/>
        <w:ind w:left="0"/>
        <w:jc w:val="both"/>
        <w:rPr>
          <w:rFonts w:ascii="Century Gothic" w:hAnsi="Century Gothic"/>
          <w:lang w:val="es-MX"/>
        </w:rPr>
      </w:pPr>
      <w:r>
        <w:rPr>
          <w:rFonts w:ascii="Century Gothic" w:hAnsi="Century Gothic"/>
          <w:lang w:val="es-MX"/>
        </w:rPr>
        <w:t>El otro punto que se pretende reformar es el que se refiere a las fechas de la fase inicial</w:t>
      </w:r>
      <w:r w:rsidR="001376EE">
        <w:rPr>
          <w:rFonts w:ascii="Century Gothic" w:hAnsi="Century Gothic"/>
          <w:lang w:val="es-MX"/>
        </w:rPr>
        <w:t xml:space="preserve">, quedando del primero al quince de julio la apertura de la Oficialía de Partes que ya les había </w:t>
      </w:r>
      <w:r w:rsidR="00BF49B6">
        <w:rPr>
          <w:rFonts w:ascii="Century Gothic" w:hAnsi="Century Gothic"/>
          <w:lang w:val="es-MX"/>
        </w:rPr>
        <w:t>explicado.</w:t>
      </w:r>
    </w:p>
    <w:p w:rsidR="00BF49B6" w:rsidRDefault="00BF49B6" w:rsidP="001E1FF9">
      <w:pPr>
        <w:pStyle w:val="Sangradetextonormal"/>
        <w:spacing w:after="0" w:line="276" w:lineRule="auto"/>
        <w:ind w:left="0"/>
        <w:jc w:val="both"/>
        <w:rPr>
          <w:rFonts w:ascii="Century Gothic" w:hAnsi="Century Gothic"/>
          <w:lang w:val="es-MX"/>
        </w:rPr>
      </w:pPr>
      <w:r>
        <w:rPr>
          <w:rFonts w:ascii="Century Gothic" w:hAnsi="Century Gothic"/>
          <w:lang w:val="es-MX"/>
        </w:rPr>
        <w:t>¿Hay algún otro punto Secretario?</w:t>
      </w:r>
    </w:p>
    <w:p w:rsidR="00BF49B6" w:rsidRDefault="00BF49B6" w:rsidP="001E1FF9">
      <w:pPr>
        <w:pStyle w:val="Sangradetextonormal"/>
        <w:spacing w:after="0" w:line="276" w:lineRule="auto"/>
        <w:ind w:left="0"/>
        <w:jc w:val="both"/>
        <w:rPr>
          <w:rFonts w:ascii="Century Gothic" w:hAnsi="Century Gothic"/>
          <w:lang w:val="es-MX"/>
        </w:rPr>
      </w:pPr>
    </w:p>
    <w:p w:rsidR="00BF49B6" w:rsidRPr="00BF49B6" w:rsidRDefault="00BF49B6" w:rsidP="00BF49B6">
      <w:pPr>
        <w:pStyle w:val="Sangradetextonormal"/>
        <w:spacing w:after="0" w:line="276" w:lineRule="auto"/>
        <w:ind w:left="0"/>
        <w:jc w:val="both"/>
        <w:rPr>
          <w:rFonts w:ascii="Century Gothic" w:hAnsi="Century Gothic"/>
          <w:lang w:val="es-MX"/>
        </w:rPr>
      </w:pPr>
      <w:r w:rsidRPr="00BF49B6">
        <w:rPr>
          <w:rFonts w:ascii="Century Gothic" w:hAnsi="Century Gothic"/>
          <w:lang w:val="es-MX"/>
        </w:rPr>
        <w:t xml:space="preserve">En uso de la voz </w:t>
      </w:r>
      <w:r w:rsidRPr="00BF49B6">
        <w:rPr>
          <w:rFonts w:ascii="Century Gothic" w:hAnsi="Century Gothic"/>
          <w:b/>
          <w:lang w:val="es-MX"/>
        </w:rPr>
        <w:t>el Secretario Técnico:</w:t>
      </w:r>
      <w:r w:rsidR="00F52832">
        <w:rPr>
          <w:rFonts w:ascii="Century Gothic" w:hAnsi="Century Gothic"/>
          <w:lang w:val="es-MX"/>
        </w:rPr>
        <w:t xml:space="preserve"> C</w:t>
      </w:r>
      <w:r>
        <w:rPr>
          <w:rFonts w:ascii="Century Gothic" w:hAnsi="Century Gothic"/>
          <w:lang w:val="es-MX"/>
        </w:rPr>
        <w:t xml:space="preserve">orrobora lo </w:t>
      </w:r>
      <w:r w:rsidR="00F52832">
        <w:rPr>
          <w:rFonts w:ascii="Century Gothic" w:hAnsi="Century Gothic"/>
          <w:lang w:val="es-MX"/>
        </w:rPr>
        <w:t>p</w:t>
      </w:r>
      <w:r>
        <w:rPr>
          <w:rFonts w:ascii="Century Gothic" w:hAnsi="Century Gothic"/>
          <w:lang w:val="es-MX"/>
        </w:rPr>
        <w:t xml:space="preserve">lanteado por el Presidente y comenta en que consiste la modificación del artículo15 y 21, en los términos de la propuesta. </w:t>
      </w:r>
    </w:p>
    <w:p w:rsidR="00275FF0" w:rsidRDefault="00275FF0" w:rsidP="001E1FF9">
      <w:pPr>
        <w:pStyle w:val="Sangradetextonormal"/>
        <w:spacing w:after="0" w:line="276" w:lineRule="auto"/>
        <w:ind w:left="0"/>
        <w:jc w:val="both"/>
        <w:rPr>
          <w:rFonts w:ascii="Century Gothic" w:hAnsi="Century Gothic"/>
          <w:lang w:val="es-MX"/>
        </w:rPr>
      </w:pPr>
    </w:p>
    <w:p w:rsidR="00863C6A" w:rsidRPr="00863C6A" w:rsidRDefault="00863C6A" w:rsidP="001E1FF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lang w:val="es-MX"/>
        </w:rPr>
        <w:t>Obviamente volveremos a sesionar</w:t>
      </w:r>
      <w:r w:rsidR="00751DEB">
        <w:rPr>
          <w:rFonts w:ascii="Century Gothic" w:hAnsi="Century Gothic"/>
          <w:lang w:val="es-MX"/>
        </w:rPr>
        <w:t xml:space="preserve"> … </w:t>
      </w:r>
      <w:r>
        <w:rPr>
          <w:rFonts w:ascii="Century Gothic" w:hAnsi="Century Gothic"/>
          <w:lang w:val="es-MX"/>
        </w:rPr>
        <w:t>para evaluar</w:t>
      </w:r>
      <w:r w:rsidR="00751DEB">
        <w:rPr>
          <w:rFonts w:ascii="Century Gothic" w:hAnsi="Century Gothic"/>
          <w:lang w:val="es-MX"/>
        </w:rPr>
        <w:t xml:space="preserve"> … creo que lo más prudente es dejarlo como esta en la propuesta y volvernos a reunir el 13 o 14 de julio … viendo los esquemas de trabajo.</w:t>
      </w:r>
    </w:p>
    <w:p w:rsidR="00863C6A" w:rsidRDefault="00863C6A" w:rsidP="001E1FF9">
      <w:pPr>
        <w:pStyle w:val="Sangradetextonormal"/>
        <w:spacing w:after="0" w:line="276" w:lineRule="auto"/>
        <w:ind w:left="0"/>
        <w:jc w:val="both"/>
        <w:rPr>
          <w:rFonts w:ascii="Century Gothic" w:hAnsi="Century Gothic"/>
          <w:lang w:val="es-MX"/>
        </w:rPr>
      </w:pPr>
    </w:p>
    <w:p w:rsidR="001E1FF9" w:rsidRDefault="001E1FF9" w:rsidP="001E1FF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Pr>
          <w:rFonts w:ascii="Century Gothic" w:hAnsi="Century Gothic"/>
          <w:lang w:val="es-MX"/>
        </w:rPr>
        <w:t>.</w:t>
      </w:r>
    </w:p>
    <w:p w:rsidR="0054552E" w:rsidRDefault="0054552E" w:rsidP="0054552E">
      <w:pPr>
        <w:pStyle w:val="Sangradetextonormal"/>
        <w:spacing w:after="0" w:line="276" w:lineRule="auto"/>
        <w:ind w:left="0"/>
        <w:jc w:val="both"/>
        <w:rPr>
          <w:rFonts w:ascii="Century Gothic" w:hAnsi="Century Gothic"/>
          <w:lang w:val="es-MX"/>
        </w:rPr>
      </w:pPr>
    </w:p>
    <w:p w:rsidR="0054552E" w:rsidRDefault="0054552E" w:rsidP="0054552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rsidR="0054552E" w:rsidRPr="003032CF"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54552E" w:rsidRPr="003032CF" w:rsidTr="00BA0228">
        <w:trPr>
          <w:jc w:val="center"/>
        </w:trPr>
        <w:tc>
          <w:tcPr>
            <w:tcW w:w="230" w:type="pct"/>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rsidR="0054552E" w:rsidRPr="003032CF" w:rsidRDefault="0054552E" w:rsidP="00BA0228">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54552E" w:rsidRPr="003032CF" w:rsidRDefault="0054552E" w:rsidP="00BA0228">
            <w:pPr>
              <w:pStyle w:val="Textosinformato"/>
              <w:spacing w:line="276" w:lineRule="auto"/>
              <w:rPr>
                <w:b/>
                <w:sz w:val="20"/>
                <w:lang w:val="es-MX"/>
              </w:rPr>
            </w:pPr>
            <w:r w:rsidRPr="003032CF">
              <w:rPr>
                <w:b/>
                <w:sz w:val="20"/>
                <w:lang w:val="es-MX"/>
              </w:rPr>
              <w:t xml:space="preserve">A favor </w:t>
            </w:r>
          </w:p>
        </w:tc>
      </w:tr>
      <w:tr w:rsidR="0054552E" w:rsidRPr="003032CF" w:rsidTr="00BA0228">
        <w:trPr>
          <w:jc w:val="center"/>
        </w:trPr>
        <w:tc>
          <w:tcPr>
            <w:tcW w:w="230" w:type="pct"/>
            <w:shd w:val="clear" w:color="auto" w:fill="D9D9D9" w:themeFill="background1" w:themeFillShade="D9"/>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rsidR="0054552E" w:rsidRPr="003032CF" w:rsidRDefault="0054552E" w:rsidP="00BA0228">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54552E" w:rsidRPr="003032CF" w:rsidRDefault="0054552E" w:rsidP="00BA0228">
            <w:pPr>
              <w:pStyle w:val="Textosinformato"/>
              <w:spacing w:line="276" w:lineRule="auto"/>
              <w:rPr>
                <w:b/>
                <w:sz w:val="20"/>
                <w:lang w:val="es-MX"/>
              </w:rPr>
            </w:pPr>
            <w:r w:rsidRPr="003032CF">
              <w:rPr>
                <w:b/>
                <w:sz w:val="20"/>
                <w:lang w:val="es-MX"/>
              </w:rPr>
              <w:t>A favor</w:t>
            </w:r>
          </w:p>
        </w:tc>
      </w:tr>
      <w:tr w:rsidR="0054552E" w:rsidRPr="003032CF" w:rsidTr="00BA0228">
        <w:trPr>
          <w:jc w:val="center"/>
        </w:trPr>
        <w:tc>
          <w:tcPr>
            <w:tcW w:w="230" w:type="pct"/>
            <w:shd w:val="clear" w:color="auto" w:fill="auto"/>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rsidR="0054552E" w:rsidRPr="003032CF" w:rsidRDefault="0054552E" w:rsidP="00BA0228">
            <w:pPr>
              <w:pStyle w:val="Textosinformato"/>
              <w:spacing w:line="276" w:lineRule="auto"/>
              <w:rPr>
                <w:sz w:val="20"/>
                <w:lang w:val="es-MX"/>
              </w:rPr>
            </w:pPr>
            <w:r w:rsidRPr="003032CF">
              <w:rPr>
                <w:sz w:val="20"/>
                <w:lang w:val="es-MX"/>
              </w:rPr>
              <w:t>Magistrada FANY LORENA JIMÉNEZ AGUIRRE</w:t>
            </w:r>
          </w:p>
        </w:tc>
        <w:tc>
          <w:tcPr>
            <w:tcW w:w="1187" w:type="pct"/>
          </w:tcPr>
          <w:p w:rsidR="00C147BE" w:rsidRPr="00C147BE" w:rsidRDefault="0054552E" w:rsidP="00BA0228">
            <w:pPr>
              <w:pStyle w:val="Textosinformato"/>
              <w:spacing w:line="276" w:lineRule="auto"/>
              <w:rPr>
                <w:b/>
                <w:sz w:val="20"/>
                <w:lang w:val="es-MX"/>
              </w:rPr>
            </w:pPr>
            <w:r w:rsidRPr="003032CF">
              <w:rPr>
                <w:b/>
                <w:sz w:val="20"/>
                <w:lang w:val="es-MX"/>
              </w:rPr>
              <w:t>A favor</w:t>
            </w:r>
            <w:r w:rsidR="00C147BE">
              <w:rPr>
                <w:b/>
                <w:sz w:val="20"/>
                <w:lang w:val="es-MX"/>
              </w:rPr>
              <w:t xml:space="preserve"> </w:t>
            </w:r>
            <w:r w:rsidR="00C147BE" w:rsidRPr="00C147BE">
              <w:rPr>
                <w:b/>
                <w:sz w:val="20"/>
              </w:rPr>
              <w:t>de la reforma del artículo 15, y en contra a la reforma del artículo 21</w:t>
            </w:r>
            <w:r w:rsidR="00C147BE">
              <w:rPr>
                <w:b/>
                <w:sz w:val="20"/>
              </w:rPr>
              <w:t>.</w:t>
            </w:r>
          </w:p>
        </w:tc>
      </w:tr>
      <w:tr w:rsidR="0054552E" w:rsidRPr="003032CF" w:rsidTr="00BA0228">
        <w:trPr>
          <w:jc w:val="center"/>
        </w:trPr>
        <w:tc>
          <w:tcPr>
            <w:tcW w:w="230" w:type="pct"/>
            <w:shd w:val="clear" w:color="auto" w:fill="D9D9D9" w:themeFill="background1" w:themeFillShade="D9"/>
            <w:vAlign w:val="center"/>
          </w:tcPr>
          <w:p w:rsidR="0054552E" w:rsidRPr="003032CF" w:rsidRDefault="0054552E" w:rsidP="00BA022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rsidR="0054552E" w:rsidRPr="003032CF" w:rsidRDefault="0054552E" w:rsidP="00BA0228">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54552E" w:rsidRPr="003032CF" w:rsidRDefault="0054552E" w:rsidP="00BA0228">
            <w:pPr>
              <w:pStyle w:val="Textosinformato"/>
              <w:spacing w:line="276" w:lineRule="auto"/>
              <w:rPr>
                <w:b/>
                <w:sz w:val="20"/>
                <w:lang w:val="es-MX"/>
              </w:rPr>
            </w:pPr>
            <w:r w:rsidRPr="003032CF">
              <w:rPr>
                <w:b/>
                <w:sz w:val="20"/>
                <w:lang w:val="es-MX"/>
              </w:rPr>
              <w:t>A favor</w:t>
            </w:r>
          </w:p>
        </w:tc>
      </w:tr>
    </w:tbl>
    <w:p w:rsidR="0054552E" w:rsidRPr="003032CF" w:rsidRDefault="0054552E" w:rsidP="0054552E">
      <w:pPr>
        <w:pStyle w:val="Textosinformato"/>
        <w:spacing w:line="276" w:lineRule="auto"/>
        <w:rPr>
          <w:sz w:val="20"/>
          <w:lang w:val="es-MX"/>
        </w:rPr>
      </w:pPr>
    </w:p>
    <w:p w:rsidR="0054552E" w:rsidRPr="003032CF" w:rsidRDefault="0054552E" w:rsidP="0054552E">
      <w:pPr>
        <w:pStyle w:val="Textosinformato"/>
        <w:spacing w:line="276" w:lineRule="auto"/>
        <w:rPr>
          <w:sz w:val="20"/>
          <w:lang w:val="es-MX"/>
        </w:rPr>
      </w:pPr>
    </w:p>
    <w:p w:rsidR="00195CF9" w:rsidRDefault="00195CF9" w:rsidP="0054552E">
      <w:pPr>
        <w:pStyle w:val="Textosinformato"/>
        <w:spacing w:line="276" w:lineRule="auto"/>
        <w:rPr>
          <w:sz w:val="20"/>
          <w:lang w:val="es-MX"/>
        </w:rPr>
      </w:pPr>
      <w:r w:rsidRPr="00ED5295">
        <w:rPr>
          <w:b/>
          <w:sz w:val="20"/>
        </w:rPr>
        <w:t xml:space="preserve">La Magistrada Fany Lorena Jiménez Aguirre, </w:t>
      </w:r>
      <w:r>
        <w:rPr>
          <w:sz w:val="20"/>
        </w:rPr>
        <w:t>en uso de la voz:</w:t>
      </w:r>
      <w:r w:rsidR="001B3227">
        <w:rPr>
          <w:sz w:val="20"/>
        </w:rPr>
        <w:t xml:space="preserve"> Voto dividido, </w:t>
      </w:r>
      <w:r w:rsidR="00C147BE">
        <w:rPr>
          <w:sz w:val="20"/>
        </w:rPr>
        <w:t>por una parte, vota a favor de la reforma del artículo 15, y en contra a la reforma del artículo 21, ambos de los lineamientos en mención.</w:t>
      </w:r>
      <w:r w:rsidR="001B3227">
        <w:rPr>
          <w:sz w:val="20"/>
        </w:rPr>
        <w:t xml:space="preserve"> </w:t>
      </w:r>
    </w:p>
    <w:p w:rsidR="00195CF9" w:rsidRDefault="00195CF9" w:rsidP="0054552E">
      <w:pPr>
        <w:pStyle w:val="Textosinformato"/>
        <w:spacing w:line="276" w:lineRule="auto"/>
        <w:rPr>
          <w:sz w:val="20"/>
          <w:lang w:val="es-MX"/>
        </w:rPr>
      </w:pPr>
    </w:p>
    <w:p w:rsidR="0054552E" w:rsidRDefault="0054552E" w:rsidP="0054552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54552E" w:rsidRPr="00FC4535" w:rsidTr="00BA0228">
        <w:trPr>
          <w:trHeight w:val="359"/>
        </w:trPr>
        <w:tc>
          <w:tcPr>
            <w:tcW w:w="9964" w:type="dxa"/>
            <w:shd w:val="clear" w:color="auto" w:fill="D9D9D9" w:themeFill="background1" w:themeFillShade="D9"/>
          </w:tcPr>
          <w:p w:rsidR="00ED76CC" w:rsidRDefault="00ED76CC" w:rsidP="00ED76CC">
            <w:pPr>
              <w:spacing w:line="276" w:lineRule="auto"/>
              <w:jc w:val="both"/>
              <w:rPr>
                <w:rFonts w:ascii="Century Gothic" w:hAnsi="Century Gothic"/>
                <w:b/>
                <w:lang w:val="es-MX"/>
              </w:rPr>
            </w:pPr>
            <w:r w:rsidRPr="005B16F9">
              <w:rPr>
                <w:rFonts w:ascii="Century Gothic" w:hAnsi="Century Gothic"/>
                <w:b/>
                <w:lang w:val="es-MX"/>
              </w:rPr>
              <w:t>ACU/JA/0</w:t>
            </w:r>
            <w:r w:rsidR="00384EA5">
              <w:rPr>
                <w:rFonts w:ascii="Century Gothic" w:hAnsi="Century Gothic"/>
                <w:b/>
                <w:lang w:val="es-MX"/>
              </w:rPr>
              <w:t>5</w:t>
            </w:r>
            <w:r w:rsidRPr="005B16F9">
              <w:rPr>
                <w:rFonts w:ascii="Century Gothic" w:hAnsi="Century Gothic"/>
                <w:b/>
                <w:lang w:val="es-MX"/>
              </w:rPr>
              <w:t>/0</w:t>
            </w:r>
            <w:r w:rsidR="00384EA5">
              <w:rPr>
                <w:rFonts w:ascii="Century Gothic" w:hAnsi="Century Gothic"/>
                <w:b/>
                <w:lang w:val="es-MX"/>
              </w:rPr>
              <w:t>6/E</w:t>
            </w:r>
            <w:r w:rsidRPr="005B16F9">
              <w:rPr>
                <w:rFonts w:ascii="Century Gothic" w:hAnsi="Century Gothic"/>
                <w:b/>
                <w:lang w:val="es-MX"/>
              </w:rPr>
              <w:t>/</w:t>
            </w:r>
            <w:r w:rsidRPr="00083498">
              <w:rPr>
                <w:rFonts w:ascii="Century Gothic" w:hAnsi="Century Gothic"/>
                <w:b/>
                <w:lang w:val="es-MX"/>
              </w:rPr>
              <w:t xml:space="preserve">2020. </w:t>
            </w:r>
            <w:r w:rsidR="00193626" w:rsidRPr="000E1494">
              <w:rPr>
                <w:rFonts w:ascii="Century Gothic" w:hAnsi="Century Gothic"/>
                <w:b/>
                <w:lang w:val="es-MX"/>
              </w:rPr>
              <w:t xml:space="preserve">Con fundamento en los artículos 11 numeral 1 y 12 numerales 1, 2, </w:t>
            </w:r>
            <w:r w:rsidR="00193626" w:rsidRPr="000E1494">
              <w:rPr>
                <w:rFonts w:ascii="Century Gothic" w:hAnsi="Century Gothic" w:cstheme="majorHAnsi"/>
                <w:b/>
                <w:bCs/>
                <w:lang w:val="es-MX"/>
              </w:rPr>
              <w:t>3, 4 fracción I, II, III y 5</w:t>
            </w:r>
            <w:r w:rsidR="00193626">
              <w:rPr>
                <w:rFonts w:ascii="Century Gothic" w:hAnsi="Century Gothic" w:cstheme="majorHAnsi"/>
                <w:b/>
                <w:bCs/>
                <w:lang w:val="es-MX"/>
              </w:rPr>
              <w:t>, artículo 13 numeral 1 fracción XIX</w:t>
            </w:r>
            <w:r w:rsidR="00193626">
              <w:rPr>
                <w:rFonts w:ascii="Century Gothic" w:hAnsi="Century Gothic"/>
                <w:b/>
                <w:lang w:val="es-MX"/>
              </w:rPr>
              <w:t>, XXII y XXV de la Ley Orgánica del Tribunal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00993052">
              <w:rPr>
                <w:rFonts w:ascii="Century Gothic" w:hAnsi="Century Gothic"/>
                <w:b/>
                <w:lang w:val="es-MX"/>
              </w:rPr>
              <w:t xml:space="preserve"> se aprueba </w:t>
            </w:r>
            <w:r w:rsidR="0071295B">
              <w:rPr>
                <w:rFonts w:ascii="Century Gothic" w:hAnsi="Century Gothic"/>
                <w:b/>
                <w:lang w:val="es-MX"/>
              </w:rPr>
              <w:t>por unanimidad</w:t>
            </w:r>
            <w:r w:rsidR="0063577D">
              <w:rPr>
                <w:rFonts w:ascii="Century Gothic" w:hAnsi="Century Gothic"/>
                <w:b/>
                <w:lang w:val="es-MX"/>
              </w:rPr>
              <w:t xml:space="preserve"> de votos  la reforma al artículo 15, y por mayoría de votos la reforma al artículo 21, por los integrantes de</w:t>
            </w:r>
            <w:r w:rsidR="00AB36DE">
              <w:rPr>
                <w:rFonts w:ascii="Century Gothic" w:hAnsi="Century Gothic"/>
                <w:b/>
                <w:lang w:val="es-MX"/>
              </w:rPr>
              <w:t xml:space="preserve"> </w:t>
            </w:r>
            <w:r w:rsidRPr="005B16F9">
              <w:rPr>
                <w:rFonts w:ascii="Century Gothic" w:hAnsi="Century Gothic"/>
                <w:b/>
                <w:lang w:val="es-MX"/>
              </w:rPr>
              <w:t>la Junta de Administraci</w:t>
            </w:r>
            <w:r>
              <w:rPr>
                <w:rFonts w:ascii="Century Gothic" w:hAnsi="Century Gothic"/>
                <w:b/>
                <w:lang w:val="es-MX"/>
              </w:rPr>
              <w:t xml:space="preserve">ón: </w:t>
            </w:r>
          </w:p>
          <w:p w:rsidR="00ED76CC" w:rsidRDefault="00ED76CC" w:rsidP="00ED76CC">
            <w:pPr>
              <w:spacing w:line="276" w:lineRule="auto"/>
              <w:jc w:val="both"/>
              <w:rPr>
                <w:rFonts w:ascii="Century Gothic" w:hAnsi="Century Gothic"/>
                <w:b/>
                <w:lang w:val="es-MX"/>
              </w:rPr>
            </w:pPr>
          </w:p>
          <w:p w:rsidR="00F63F5A" w:rsidRPr="00ED76CC" w:rsidRDefault="00F63F5A" w:rsidP="00F63F5A">
            <w:pPr>
              <w:tabs>
                <w:tab w:val="left" w:pos="851"/>
              </w:tabs>
              <w:spacing w:line="276" w:lineRule="auto"/>
              <w:jc w:val="both"/>
              <w:rPr>
                <w:rFonts w:ascii="Century Gothic" w:hAnsi="Century Gothic"/>
                <w:b/>
                <w:color w:val="000000"/>
              </w:rPr>
            </w:pPr>
            <w:r w:rsidRPr="00ED76CC">
              <w:rPr>
                <w:rFonts w:ascii="Century Gothic" w:hAnsi="Century Gothic"/>
                <w:b/>
                <w:lang w:val="es-MX"/>
              </w:rPr>
              <w:t xml:space="preserve">“Único. El Tribunal de Justicia Administrativa del Estado de Jalisco, </w:t>
            </w:r>
            <w:r w:rsidRPr="00ED76CC">
              <w:rPr>
                <w:rFonts w:ascii="Century Gothic" w:hAnsi="Century Gothic"/>
                <w:b/>
                <w:color w:val="000000"/>
              </w:rPr>
              <w:t>con la finalidad de dar seguimiento a las medidas sanitarias para salvaguardar la salud e integridad de la sociedad en general, así como del personal adscrito a este Tribunal y de litigantes que acuden a sus instalaciones, aprueba modific</w:t>
            </w:r>
            <w:r>
              <w:rPr>
                <w:rFonts w:ascii="Century Gothic" w:hAnsi="Century Gothic"/>
                <w:b/>
                <w:color w:val="000000"/>
              </w:rPr>
              <w:t>ar el artículo 15 numeral 1 y el artículo 21 inciso B</w:t>
            </w:r>
            <w:r w:rsidRPr="00ED76CC">
              <w:rPr>
                <w:rFonts w:ascii="Century Gothic" w:hAnsi="Century Gothic"/>
                <w:b/>
                <w:color w:val="000000"/>
              </w:rPr>
              <w:t xml:space="preserve">) primer </w:t>
            </w:r>
            <w:r>
              <w:rPr>
                <w:rFonts w:ascii="Century Gothic" w:hAnsi="Century Gothic"/>
                <w:b/>
                <w:color w:val="000000"/>
              </w:rPr>
              <w:t xml:space="preserve">párrafo, </w:t>
            </w:r>
            <w:r w:rsidRPr="00ED76CC">
              <w:rPr>
                <w:rFonts w:ascii="Century Gothic" w:hAnsi="Century Gothic"/>
                <w:b/>
                <w:color w:val="000000"/>
              </w:rPr>
              <w:t xml:space="preserve">de </w:t>
            </w:r>
            <w:r w:rsidRPr="00ED76CC">
              <w:rPr>
                <w:rFonts w:ascii="Century Gothic" w:hAnsi="Century Gothic"/>
                <w:b/>
              </w:rPr>
              <w:t>los LINEAMIENTOS Y PROTOCOLO PARA RETORNO DE PERSONAL Y ATENCIÓN AL PÚBLICO EN GENERAL</w:t>
            </w:r>
            <w:r w:rsidRPr="00ED76CC">
              <w:rPr>
                <w:rFonts w:ascii="Century Gothic" w:hAnsi="Century Gothic"/>
                <w:b/>
                <w:color w:val="000000"/>
              </w:rPr>
              <w:t>, que fueron aprobados el 28 de mayo</w:t>
            </w:r>
            <w:r>
              <w:rPr>
                <w:rFonts w:ascii="Century Gothic" w:hAnsi="Century Gothic"/>
                <w:b/>
                <w:color w:val="000000"/>
              </w:rPr>
              <w:t xml:space="preserve"> y modificado el 11 de junio </w:t>
            </w:r>
            <w:r w:rsidRPr="00ED76CC">
              <w:rPr>
                <w:rFonts w:ascii="Century Gothic" w:hAnsi="Century Gothic"/>
                <w:b/>
                <w:color w:val="000000"/>
              </w:rPr>
              <w:t xml:space="preserve">de 2020, por esta Junta de Administración, para quedar como sigue: </w:t>
            </w:r>
          </w:p>
          <w:p w:rsidR="00F63F5A" w:rsidRPr="00ED76CC" w:rsidRDefault="00F63F5A" w:rsidP="00F63F5A">
            <w:pPr>
              <w:tabs>
                <w:tab w:val="left" w:pos="851"/>
              </w:tabs>
              <w:spacing w:line="276" w:lineRule="auto"/>
              <w:jc w:val="both"/>
              <w:rPr>
                <w:rFonts w:ascii="Century Gothic" w:hAnsi="Century Gothic"/>
                <w:b/>
                <w:color w:val="000000"/>
              </w:rPr>
            </w:pPr>
          </w:p>
          <w:p w:rsidR="00F63F5A" w:rsidRPr="00680C9B" w:rsidRDefault="00F63F5A" w:rsidP="00F63F5A">
            <w:pPr>
              <w:pStyle w:val="Textoindependiente"/>
              <w:ind w:right="1103"/>
              <w:jc w:val="both"/>
              <w:rPr>
                <w:rFonts w:ascii="Century Gothic" w:hAnsi="Century Gothic"/>
              </w:rPr>
            </w:pPr>
            <w:r w:rsidRPr="00680C9B">
              <w:rPr>
                <w:rFonts w:ascii="Century Gothic" w:hAnsi="Century Gothic"/>
                <w:b/>
              </w:rPr>
              <w:t xml:space="preserve">Artículo 15. </w:t>
            </w:r>
            <w:r>
              <w:rPr>
                <w:rFonts w:ascii="Century Gothic" w:hAnsi="Century Gothic"/>
                <w:b/>
              </w:rPr>
              <w:t>(…)</w:t>
            </w:r>
          </w:p>
          <w:p w:rsidR="00F63F5A" w:rsidRPr="00680C9B" w:rsidRDefault="00F63F5A" w:rsidP="00F63F5A">
            <w:pPr>
              <w:pStyle w:val="Textoindependiente"/>
              <w:spacing w:before="7"/>
              <w:ind w:left="1199" w:right="1103"/>
              <w:rPr>
                <w:rFonts w:ascii="Century Gothic" w:hAnsi="Century Gothic"/>
              </w:rPr>
            </w:pPr>
          </w:p>
          <w:p w:rsidR="00F63F5A" w:rsidRPr="00680C9B" w:rsidRDefault="00F63F5A" w:rsidP="00F63F5A">
            <w:pPr>
              <w:pStyle w:val="Prrafodelista"/>
              <w:widowControl w:val="0"/>
              <w:numPr>
                <w:ilvl w:val="0"/>
                <w:numId w:val="35"/>
              </w:numPr>
              <w:tabs>
                <w:tab w:val="left" w:pos="1479"/>
              </w:tabs>
              <w:autoSpaceDE w:val="0"/>
              <w:autoSpaceDN w:val="0"/>
              <w:spacing w:before="39"/>
              <w:ind w:right="1103"/>
              <w:contextualSpacing w:val="0"/>
              <w:jc w:val="both"/>
              <w:rPr>
                <w:rFonts w:ascii="Century Gothic" w:hAnsi="Century Gothic"/>
              </w:rPr>
            </w:pPr>
            <w:r w:rsidRPr="00680C9B">
              <w:rPr>
                <w:rFonts w:ascii="Century Gothic" w:hAnsi="Century Gothic"/>
              </w:rPr>
              <w:t>Restricción del acceso a tod</w:t>
            </w:r>
            <w:r>
              <w:rPr>
                <w:rFonts w:ascii="Century Gothic" w:hAnsi="Century Gothic"/>
              </w:rPr>
              <w:t xml:space="preserve">as las personas con temperatura de </w:t>
            </w:r>
            <w:r w:rsidRPr="009159A0">
              <w:rPr>
                <w:rFonts w:ascii="Century Gothic" w:hAnsi="Century Gothic"/>
                <w:b/>
              </w:rPr>
              <w:t>37</w:t>
            </w:r>
            <w:r w:rsidRPr="00680C9B">
              <w:rPr>
                <w:rFonts w:ascii="Century Gothic" w:hAnsi="Century Gothic"/>
              </w:rPr>
              <w:t xml:space="preserve"> </w:t>
            </w:r>
            <w:r w:rsidRPr="009159A0">
              <w:rPr>
                <w:rFonts w:ascii="Century Gothic" w:hAnsi="Century Gothic"/>
                <w:b/>
              </w:rPr>
              <w:t>grados C</w:t>
            </w:r>
            <w:r w:rsidRPr="00A603AA">
              <w:rPr>
                <w:rFonts w:ascii="Century Gothic" w:hAnsi="Century Gothic"/>
                <w:b/>
              </w:rPr>
              <w:t>elsius o más</w:t>
            </w:r>
            <w:r>
              <w:rPr>
                <w:rFonts w:ascii="Century Gothic" w:hAnsi="Century Gothic"/>
              </w:rPr>
              <w:t>,</w:t>
            </w:r>
            <w:r w:rsidRPr="00680C9B">
              <w:rPr>
                <w:rFonts w:ascii="Century Gothic" w:hAnsi="Century Gothic"/>
              </w:rPr>
              <w:t xml:space="preserve"> o datos de enfermedad respiratoria como algún cuadro gripal, con tos, dificultad respiratoria entre otros.</w:t>
            </w:r>
          </w:p>
          <w:p w:rsidR="00F63F5A" w:rsidRDefault="00F63F5A" w:rsidP="00F63F5A">
            <w:pPr>
              <w:jc w:val="both"/>
              <w:rPr>
                <w:rFonts w:ascii="Century Gothic" w:hAnsi="Century Gothic"/>
              </w:rPr>
            </w:pPr>
          </w:p>
          <w:p w:rsidR="00F63F5A" w:rsidRDefault="00F63F5A" w:rsidP="00F63F5A">
            <w:pPr>
              <w:jc w:val="both"/>
              <w:rPr>
                <w:rFonts w:ascii="Century Gothic" w:hAnsi="Century Gothic"/>
                <w:color w:val="000000"/>
              </w:rPr>
            </w:pPr>
          </w:p>
          <w:p w:rsidR="00B255F6" w:rsidRDefault="00B255F6" w:rsidP="00B255F6">
            <w:pPr>
              <w:jc w:val="both"/>
              <w:rPr>
                <w:rFonts w:ascii="Century Gothic" w:hAnsi="Century Gothic"/>
              </w:rPr>
            </w:pPr>
            <w:r w:rsidRPr="00D93272">
              <w:rPr>
                <w:rFonts w:ascii="Century Gothic" w:hAnsi="Century Gothic"/>
                <w:b/>
              </w:rPr>
              <w:t>Art</w:t>
            </w:r>
            <w:r>
              <w:rPr>
                <w:rFonts w:ascii="Century Gothic" w:hAnsi="Century Gothic"/>
                <w:b/>
              </w:rPr>
              <w:t>í</w:t>
            </w:r>
            <w:r w:rsidRPr="00D93272">
              <w:rPr>
                <w:rFonts w:ascii="Century Gothic" w:hAnsi="Century Gothic"/>
                <w:b/>
              </w:rPr>
              <w:t>culo 21. (…)</w:t>
            </w:r>
            <w:r>
              <w:rPr>
                <w:rFonts w:ascii="Century Gothic" w:hAnsi="Century Gothic"/>
              </w:rPr>
              <w:t xml:space="preserve"> </w:t>
            </w:r>
          </w:p>
          <w:p w:rsidR="00B255F6" w:rsidRDefault="00B255F6" w:rsidP="00B255F6">
            <w:pPr>
              <w:jc w:val="both"/>
              <w:rPr>
                <w:rFonts w:ascii="Century Gothic" w:hAnsi="Century Gothic"/>
              </w:rPr>
            </w:pPr>
          </w:p>
          <w:p w:rsidR="000E2E11" w:rsidRDefault="000E2E11" w:rsidP="000E2E11">
            <w:pPr>
              <w:spacing w:line="276" w:lineRule="auto"/>
              <w:ind w:left="708"/>
              <w:jc w:val="both"/>
              <w:rPr>
                <w:rFonts w:ascii="Century Gothic" w:hAnsi="Century Gothic"/>
                <w:b/>
                <w:lang w:val="es-MX"/>
              </w:rPr>
            </w:pPr>
            <w:r w:rsidRPr="007E0711">
              <w:rPr>
                <w:rFonts w:ascii="Century Gothic" w:hAnsi="Century Gothic"/>
                <w:b/>
                <w:lang w:val="es-MX"/>
              </w:rPr>
              <w:lastRenderedPageBreak/>
              <w:t xml:space="preserve">A) Fase Inicial – Apertura de la Oficialía de Partes Común. </w:t>
            </w:r>
            <w:r>
              <w:rPr>
                <w:rFonts w:ascii="Century Gothic" w:hAnsi="Century Gothic"/>
                <w:b/>
                <w:lang w:val="es-MX"/>
              </w:rPr>
              <w:t>El uno de julio</w:t>
            </w:r>
            <w:r w:rsidRPr="007E0711">
              <w:rPr>
                <w:rFonts w:ascii="Century Gothic" w:hAnsi="Century Gothic"/>
                <w:b/>
                <w:lang w:val="es-MX"/>
              </w:rPr>
              <w:t xml:space="preserve"> de dos mil veinte, se abrirá la Oficialía de Partes Común al público en general.  </w:t>
            </w:r>
          </w:p>
          <w:p w:rsidR="000E2E11" w:rsidRDefault="000E2E11" w:rsidP="000E2E11">
            <w:pPr>
              <w:jc w:val="both"/>
              <w:rPr>
                <w:rFonts w:ascii="Century Gothic" w:hAnsi="Century Gothic"/>
              </w:rPr>
            </w:pPr>
          </w:p>
          <w:p w:rsidR="000E2E11" w:rsidRPr="00310956" w:rsidRDefault="000E2E11" w:rsidP="000E2E11">
            <w:pPr>
              <w:spacing w:line="276" w:lineRule="auto"/>
              <w:ind w:left="708"/>
              <w:jc w:val="both"/>
              <w:rPr>
                <w:rFonts w:ascii="Century Gothic" w:hAnsi="Century Gothic"/>
                <w:b/>
                <w:lang w:val="es-MX"/>
              </w:rPr>
            </w:pPr>
            <w:r>
              <w:rPr>
                <w:rFonts w:ascii="Century Gothic" w:hAnsi="Century Gothic"/>
                <w:b/>
                <w:lang w:val="es-MX"/>
              </w:rPr>
              <w:t>Durante el periodo del uno al quince de julio d</w:t>
            </w:r>
            <w:r w:rsidRPr="00ED76CC">
              <w:rPr>
                <w:rFonts w:ascii="Century Gothic" w:hAnsi="Century Gothic"/>
                <w:b/>
                <w:lang w:val="es-MX"/>
              </w:rPr>
              <w:t>e dos mil veinte, se continuará con el esquema de trabajo en casa que se viene implementando en el Tribunal, sin que se consideren hábiles estos días, por lo que no se computarán los plazos, ni se realizarán audiencias ni diligencias judiciales. Así mismo, las instalaciones de este Tribunal estarán cerradas al público en general.</w:t>
            </w:r>
          </w:p>
          <w:p w:rsidR="000E2E11" w:rsidRDefault="000E2E11" w:rsidP="000E2E11">
            <w:pPr>
              <w:jc w:val="both"/>
              <w:rPr>
                <w:rFonts w:ascii="Century Gothic" w:hAnsi="Century Gothic"/>
              </w:rPr>
            </w:pPr>
          </w:p>
          <w:p w:rsidR="000E2E11" w:rsidRDefault="000E2E11" w:rsidP="000E2E11">
            <w:pPr>
              <w:jc w:val="both"/>
              <w:rPr>
                <w:rFonts w:ascii="Century Gothic" w:hAnsi="Century Gothic"/>
              </w:rPr>
            </w:pPr>
          </w:p>
          <w:p w:rsidR="000E2E11" w:rsidRDefault="000E2E11" w:rsidP="000E2E11">
            <w:pPr>
              <w:ind w:left="708"/>
              <w:jc w:val="both"/>
              <w:rPr>
                <w:rFonts w:ascii="Century Gothic" w:hAnsi="Century Gothic"/>
              </w:rPr>
            </w:pPr>
            <w:r w:rsidRPr="00A77594">
              <w:rPr>
                <w:rFonts w:ascii="Century Gothic" w:hAnsi="Century Gothic"/>
                <w:b/>
              </w:rPr>
              <w:t>B)</w:t>
            </w:r>
            <w:r w:rsidRPr="00A77594">
              <w:rPr>
                <w:rFonts w:ascii="Century Gothic" w:hAnsi="Century Gothic"/>
              </w:rPr>
              <w:t xml:space="preserve"> </w:t>
            </w:r>
            <w:r w:rsidRPr="00A77594">
              <w:rPr>
                <w:rFonts w:ascii="Century Gothic" w:hAnsi="Century Gothic"/>
                <w:b/>
              </w:rPr>
              <w:t xml:space="preserve">Fase Intermedia – Apertura de las sedes con limitación de usuarios(as). </w:t>
            </w:r>
            <w:r w:rsidRPr="00A77594">
              <w:rPr>
                <w:rFonts w:ascii="Century Gothic" w:hAnsi="Century Gothic"/>
              </w:rPr>
              <w:t xml:space="preserve">En esta fase, que dará inicio el </w:t>
            </w:r>
            <w:r w:rsidRPr="00D93272">
              <w:rPr>
                <w:rFonts w:ascii="Century Gothic" w:hAnsi="Century Gothic"/>
                <w:b/>
              </w:rPr>
              <w:t>tres de agosto de dos mil veinte</w:t>
            </w:r>
            <w:r w:rsidRPr="00A77594">
              <w:rPr>
                <w:rFonts w:ascii="Century Gothic" w:hAnsi="Century Gothic"/>
              </w:rPr>
              <w:t>, iniciará el cómputo de los plazos legales.</w:t>
            </w:r>
          </w:p>
          <w:p w:rsidR="00B255F6" w:rsidRPr="00C66E06" w:rsidRDefault="00B255F6" w:rsidP="006449B6">
            <w:pPr>
              <w:jc w:val="both"/>
              <w:rPr>
                <w:rFonts w:ascii="Century Gothic" w:hAnsi="Century Gothic"/>
              </w:rPr>
            </w:pPr>
          </w:p>
          <w:p w:rsidR="00ED76CC" w:rsidRPr="00F8536F" w:rsidRDefault="00ED76CC" w:rsidP="00ED76CC">
            <w:pPr>
              <w:tabs>
                <w:tab w:val="left" w:pos="851"/>
              </w:tabs>
              <w:jc w:val="both"/>
              <w:rPr>
                <w:rFonts w:ascii="Century Gothic" w:hAnsi="Century Gothic"/>
                <w:b/>
                <w:color w:val="000000"/>
                <w:u w:val="single"/>
              </w:rPr>
            </w:pPr>
          </w:p>
          <w:p w:rsidR="0054552E" w:rsidRPr="003A23D7" w:rsidRDefault="003A23D7" w:rsidP="003A23D7">
            <w:pPr>
              <w:jc w:val="both"/>
              <w:rPr>
                <w:rFonts w:ascii="Century Gothic" w:hAnsi="Century Gothic"/>
              </w:rPr>
            </w:pPr>
            <w:r w:rsidRPr="003A23D7">
              <w:rPr>
                <w:rFonts w:ascii="Century Gothic" w:hAnsi="Century Gothic"/>
                <w:b/>
                <w:color w:val="000000"/>
                <w:u w:val="single"/>
              </w:rPr>
              <w:t xml:space="preserve">Dichas acciones y medidas podrán </w:t>
            </w:r>
            <w:r w:rsidRPr="003A23D7">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3A23D7">
              <w:rPr>
                <w:rFonts w:ascii="Century Gothic" w:hAnsi="Century Gothic"/>
                <w:u w:val="single"/>
              </w:rPr>
              <w:t xml:space="preserve">. </w:t>
            </w:r>
            <w:r w:rsidR="00ED76CC" w:rsidRPr="001A6FE8">
              <w:rPr>
                <w:rFonts w:ascii="Century Gothic" w:hAnsi="Century Gothic"/>
                <w:b/>
                <w:u w:val="single"/>
                <w:lang w:val="es-MX"/>
              </w:rPr>
              <w:t>Se ordena realizar las publicaciones en el Periódico Oficial del Estado de Jalisco, en los estrados de este Tribunal y</w:t>
            </w:r>
            <w:r w:rsidR="00ED76CC">
              <w:rPr>
                <w:rFonts w:ascii="Century Gothic" w:hAnsi="Century Gothic"/>
                <w:b/>
                <w:u w:val="single"/>
                <w:lang w:val="es-MX"/>
              </w:rPr>
              <w:t xml:space="preserve"> se instruye a la Dirección de Comunicación Social para que se realice la publicación en la </w:t>
            </w:r>
            <w:r w:rsidR="00ED76CC" w:rsidRPr="001A6FE8">
              <w:rPr>
                <w:rFonts w:ascii="Century Gothic" w:hAnsi="Century Gothic"/>
                <w:b/>
                <w:u w:val="single"/>
                <w:lang w:val="es-MX"/>
              </w:rPr>
              <w:t xml:space="preserve">página web oficial, así como efectuar las comunicaciones respectivas a los Titulares de las Áreas de este Tribunal, </w:t>
            </w:r>
            <w:r w:rsidR="00ED76CC" w:rsidRPr="003B550D">
              <w:rPr>
                <w:rFonts w:ascii="Century Gothic" w:hAnsi="Century Gothic"/>
                <w:b/>
                <w:u w:val="single"/>
                <w:lang w:val="es-MX"/>
              </w:rPr>
              <w:t>a la Dirección General Administrativa y Jefatura de Recursos Humanos para los efectos a que haya lugar</w:t>
            </w:r>
            <w:r w:rsidR="00C25CE4">
              <w:rPr>
                <w:rFonts w:ascii="Century Gothic" w:hAnsi="Century Gothic"/>
                <w:b/>
                <w:u w:val="single"/>
                <w:lang w:val="es-MX"/>
              </w:rPr>
              <w:t>.</w:t>
            </w:r>
          </w:p>
        </w:tc>
      </w:tr>
    </w:tbl>
    <w:p w:rsidR="0054552E" w:rsidRDefault="0054552E" w:rsidP="00B446C8">
      <w:pPr>
        <w:pStyle w:val="Sangradetextonormal"/>
        <w:spacing w:after="0" w:line="276" w:lineRule="auto"/>
        <w:ind w:left="0"/>
        <w:jc w:val="both"/>
        <w:rPr>
          <w:rFonts w:ascii="Century Gothic" w:hAnsi="Century Gothic"/>
          <w:lang w:val="es-MX"/>
        </w:rPr>
      </w:pPr>
    </w:p>
    <w:p w:rsidR="0054552E" w:rsidRPr="002509E8" w:rsidRDefault="00384EA5" w:rsidP="002509E8">
      <w:pPr>
        <w:pStyle w:val="Textosinformato"/>
        <w:spacing w:line="276" w:lineRule="auto"/>
        <w:jc w:val="center"/>
        <w:rPr>
          <w:b/>
          <w:sz w:val="28"/>
          <w:szCs w:val="28"/>
          <w:lang w:val="es-MX"/>
        </w:rPr>
      </w:pPr>
      <w:r>
        <w:rPr>
          <w:b/>
          <w:sz w:val="28"/>
          <w:szCs w:val="28"/>
          <w:lang w:val="es-MX"/>
        </w:rPr>
        <w:t>-6</w:t>
      </w:r>
      <w:r w:rsidR="002509E8" w:rsidRPr="003032CF">
        <w:rPr>
          <w:b/>
          <w:sz w:val="28"/>
          <w:szCs w:val="28"/>
          <w:lang w:val="es-MX"/>
        </w:rPr>
        <w:t>-</w:t>
      </w:r>
    </w:p>
    <w:p w:rsidR="0054552E" w:rsidRDefault="0054552E" w:rsidP="00B446C8">
      <w:pPr>
        <w:pStyle w:val="Sangradetextonormal"/>
        <w:spacing w:after="0" w:line="276" w:lineRule="auto"/>
        <w:ind w:left="0"/>
        <w:jc w:val="both"/>
        <w:rPr>
          <w:rFonts w:ascii="Century Gothic" w:hAnsi="Century Gothic"/>
          <w:lang w:val="es-MX"/>
        </w:rPr>
      </w:pPr>
    </w:p>
    <w:p w:rsidR="00674D03" w:rsidRPr="00FD73D7" w:rsidRDefault="00B446C8" w:rsidP="00B446C8">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3659D6">
        <w:rPr>
          <w:rFonts w:ascii="Century Gothic" w:hAnsi="Century Gothic"/>
          <w:b/>
          <w:lang w:val="es-MX"/>
        </w:rPr>
        <w:t>cinco</w:t>
      </w:r>
      <w:r w:rsidR="00D87092">
        <w:rPr>
          <w:rFonts w:ascii="Century Gothic" w:hAnsi="Century Gothic"/>
          <w:b/>
          <w:lang w:val="es-MX"/>
        </w:rPr>
        <w:t xml:space="preserve"> </w:t>
      </w:r>
      <w:r>
        <w:rPr>
          <w:rFonts w:ascii="Century Gothic" w:hAnsi="Century Gothic"/>
          <w:lang w:val="es-MX"/>
        </w:rPr>
        <w:t>y corresponde a</w:t>
      </w:r>
      <w:r w:rsidR="00D356E0">
        <w:rPr>
          <w:rFonts w:ascii="Century Gothic" w:hAnsi="Century Gothic"/>
          <w:lang w:val="es-MX"/>
        </w:rPr>
        <w:t xml:space="preserve"> </w:t>
      </w:r>
      <w:r>
        <w:rPr>
          <w:rFonts w:ascii="Century Gothic" w:hAnsi="Century Gothic"/>
          <w:lang w:val="es-MX"/>
        </w:rPr>
        <w:t xml:space="preserve">la: </w:t>
      </w:r>
      <w:r w:rsidR="00FD73D7" w:rsidRPr="00FD73D7">
        <w:rPr>
          <w:rFonts w:ascii="Century Gothic" w:hAnsi="Century Gothic"/>
          <w:b/>
        </w:rPr>
        <w:t>Aprobación de Reglas de Operatividad de Oficialía de Partes Común.</w:t>
      </w:r>
    </w:p>
    <w:p w:rsidR="007C73A5" w:rsidRDefault="007C73A5" w:rsidP="00B446C8">
      <w:pPr>
        <w:pStyle w:val="Sangradetextonormal"/>
        <w:spacing w:after="0" w:line="276" w:lineRule="auto"/>
        <w:ind w:left="0"/>
        <w:jc w:val="both"/>
        <w:rPr>
          <w:rFonts w:ascii="Century Gothic" w:hAnsi="Century Gothic"/>
          <w:lang w:val="es-MX"/>
        </w:rPr>
      </w:pPr>
    </w:p>
    <w:p w:rsidR="00FD73D7" w:rsidRPr="00FD73D7" w:rsidRDefault="00FD73D7" w:rsidP="00B446C8">
      <w:pPr>
        <w:pStyle w:val="Sangradetextonormal"/>
        <w:spacing w:after="0" w:line="276" w:lineRule="auto"/>
        <w:ind w:left="0"/>
        <w:jc w:val="both"/>
        <w:rPr>
          <w:rFonts w:ascii="Century Gothic" w:hAnsi="Century Gothic"/>
        </w:rPr>
      </w:pPr>
      <w:r>
        <w:rPr>
          <w:rFonts w:ascii="Century Gothic" w:hAnsi="Century Gothic"/>
          <w:lang w:val="es-MX"/>
        </w:rPr>
        <w:t>Por medio de</w:t>
      </w:r>
      <w:r w:rsidR="008B6AA7">
        <w:rPr>
          <w:rFonts w:ascii="Century Gothic" w:hAnsi="Century Gothic"/>
          <w:lang w:val="es-MX"/>
        </w:rPr>
        <w:t>l</w:t>
      </w:r>
      <w:r>
        <w:rPr>
          <w:rFonts w:ascii="Century Gothic" w:hAnsi="Century Gothic"/>
          <w:lang w:val="es-MX"/>
        </w:rPr>
        <w:t xml:space="preserve"> </w:t>
      </w:r>
      <w:r w:rsidRPr="008B6AA7">
        <w:rPr>
          <w:rFonts w:ascii="Century Gothic" w:hAnsi="Century Gothic"/>
          <w:b/>
          <w:lang w:val="es-MX"/>
        </w:rPr>
        <w:t>Oficio 1354/2020</w:t>
      </w:r>
      <w:r>
        <w:rPr>
          <w:rFonts w:ascii="Century Gothic" w:hAnsi="Century Gothic"/>
          <w:lang w:val="es-MX"/>
        </w:rPr>
        <w:t xml:space="preserve">, </w:t>
      </w:r>
      <w:r w:rsidR="00293CC7">
        <w:rPr>
          <w:rFonts w:ascii="Century Gothic" w:hAnsi="Century Gothic"/>
          <w:lang w:val="es-MX"/>
        </w:rPr>
        <w:t xml:space="preserve">de fecha 11 de junio de 2020, </w:t>
      </w:r>
      <w:r>
        <w:rPr>
          <w:rFonts w:ascii="Century Gothic" w:hAnsi="Century Gothic"/>
          <w:lang w:val="es-MX"/>
        </w:rPr>
        <w:t>emitido por el Lic. Sergio Castañeda Fletes</w:t>
      </w:r>
      <w:r w:rsidR="00F065F1">
        <w:rPr>
          <w:rFonts w:ascii="Century Gothic" w:hAnsi="Century Gothic"/>
          <w:lang w:val="es-MX"/>
        </w:rPr>
        <w:t>,</w:t>
      </w:r>
      <w:r w:rsidR="008B6AA7">
        <w:rPr>
          <w:rFonts w:ascii="Century Gothic" w:hAnsi="Century Gothic"/>
          <w:lang w:val="es-MX"/>
        </w:rPr>
        <w:t xml:space="preserve"> Secretario General de Acuerdos de este Tribunal de Justicia A</w:t>
      </w:r>
      <w:r w:rsidR="003875EB">
        <w:rPr>
          <w:rFonts w:ascii="Century Gothic" w:hAnsi="Century Gothic"/>
          <w:lang w:val="es-MX"/>
        </w:rPr>
        <w:t>dministrativa, se recibió el proyecto de</w:t>
      </w:r>
      <w:r w:rsidR="008B6AA7">
        <w:rPr>
          <w:rFonts w:ascii="Century Gothic" w:hAnsi="Century Gothic"/>
          <w:lang w:val="es-MX"/>
        </w:rPr>
        <w:t xml:space="preserve"> las </w:t>
      </w:r>
      <w:r w:rsidR="008B6AA7" w:rsidRPr="003875EB">
        <w:rPr>
          <w:rFonts w:ascii="Century Gothic" w:hAnsi="Century Gothic"/>
          <w:b/>
          <w:lang w:val="es-MX"/>
        </w:rPr>
        <w:t>Reglas de Operatividad de la Oficialía de Partes Común</w:t>
      </w:r>
      <w:r w:rsidR="003875EB">
        <w:rPr>
          <w:rFonts w:ascii="Century Gothic" w:hAnsi="Century Gothic"/>
          <w:lang w:val="es-MX"/>
        </w:rPr>
        <w:t>, solicitando sea sometido a la aprobación de</w:t>
      </w:r>
      <w:r w:rsidR="00DE4ADA">
        <w:rPr>
          <w:rFonts w:ascii="Century Gothic" w:hAnsi="Century Gothic"/>
          <w:lang w:val="es-MX"/>
        </w:rPr>
        <w:t xml:space="preserve"> </w:t>
      </w:r>
      <w:r w:rsidR="003875EB">
        <w:rPr>
          <w:rFonts w:ascii="Century Gothic" w:hAnsi="Century Gothic"/>
          <w:lang w:val="es-MX"/>
        </w:rPr>
        <w:t>l</w:t>
      </w:r>
      <w:r w:rsidR="00DE4ADA">
        <w:rPr>
          <w:rFonts w:ascii="Century Gothic" w:hAnsi="Century Gothic"/>
          <w:lang w:val="es-MX"/>
        </w:rPr>
        <w:t>os</w:t>
      </w:r>
      <w:r w:rsidR="003875EB">
        <w:rPr>
          <w:rFonts w:ascii="Century Gothic" w:hAnsi="Century Gothic"/>
          <w:lang w:val="es-MX"/>
        </w:rPr>
        <w:t xml:space="preserve"> integrantes de esta J</w:t>
      </w:r>
      <w:r w:rsidR="00D44526">
        <w:rPr>
          <w:rFonts w:ascii="Century Gothic" w:hAnsi="Century Gothic"/>
          <w:lang w:val="es-MX"/>
        </w:rPr>
        <w:t>unta, por lo</w:t>
      </w:r>
      <w:r w:rsidR="003875EB">
        <w:rPr>
          <w:rFonts w:ascii="Century Gothic" w:hAnsi="Century Gothic"/>
          <w:lang w:val="es-MX"/>
        </w:rPr>
        <w:t xml:space="preserve"> que</w:t>
      </w:r>
      <w:r w:rsidR="00DE4ADA">
        <w:rPr>
          <w:rFonts w:ascii="Century Gothic" w:hAnsi="Century Gothic"/>
          <w:lang w:val="es-MX"/>
        </w:rPr>
        <w:t xml:space="preserve"> dicho proyecto</w:t>
      </w:r>
      <w:r w:rsidR="00860982">
        <w:rPr>
          <w:rFonts w:ascii="Century Gothic" w:hAnsi="Century Gothic"/>
          <w:lang w:val="es-MX"/>
        </w:rPr>
        <w:t>, se adjunta a la presente acta como ANEXO 1.</w:t>
      </w:r>
    </w:p>
    <w:p w:rsidR="00B446C8" w:rsidRDefault="00B446C8" w:rsidP="00B446C8">
      <w:pPr>
        <w:pStyle w:val="Sangradetextonormal"/>
        <w:spacing w:after="0" w:line="276" w:lineRule="auto"/>
        <w:ind w:left="0"/>
        <w:jc w:val="both"/>
        <w:rPr>
          <w:rFonts w:ascii="Century Gothic" w:hAnsi="Century Gothic"/>
          <w:lang w:val="es-MX"/>
        </w:rPr>
      </w:pPr>
    </w:p>
    <w:p w:rsidR="00CF22AB" w:rsidRDefault="00800C27" w:rsidP="00B446C8">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Para este punto en específico y toda vez que es del interés de todos nosotros</w:t>
      </w:r>
      <w:r w:rsidR="004E6B29">
        <w:rPr>
          <w:rFonts w:ascii="Century Gothic" w:hAnsi="Century Gothic"/>
          <w:lang w:val="es-MX"/>
        </w:rPr>
        <w:t xml:space="preserve"> como se diseñó, me gustaría darle la palabra de manera breve al Secretario General de Acuerdos de este Tribunal, para que nos explique en que se basó y que es lo que se pretende con estas reglas, obviamente estoy de acuerdo con la propuesta.</w:t>
      </w:r>
    </w:p>
    <w:p w:rsidR="002B7A0F" w:rsidRDefault="004E6B29" w:rsidP="00B446C8">
      <w:pPr>
        <w:pStyle w:val="Sangradetextonormal"/>
        <w:spacing w:line="276" w:lineRule="auto"/>
        <w:ind w:left="0"/>
        <w:jc w:val="both"/>
        <w:rPr>
          <w:rFonts w:ascii="Century Gothic" w:hAnsi="Century Gothic"/>
          <w:lang w:val="es-MX"/>
        </w:rPr>
      </w:pPr>
      <w:r w:rsidRPr="004E6B29">
        <w:rPr>
          <w:rFonts w:ascii="Century Gothic" w:hAnsi="Century Gothic"/>
          <w:b/>
          <w:lang w:val="es-MX"/>
        </w:rPr>
        <w:t>El Secretario General de Acuerdo Sergio Castañeda Fletes</w:t>
      </w:r>
      <w:r>
        <w:rPr>
          <w:rFonts w:ascii="Century Gothic" w:hAnsi="Century Gothic"/>
          <w:lang w:val="es-MX"/>
        </w:rPr>
        <w:t>, en uso de la voz: Gracias por la palabra Magistrado. Las reglas</w:t>
      </w:r>
      <w:r w:rsidR="005E2D5C">
        <w:rPr>
          <w:rFonts w:ascii="Century Gothic" w:hAnsi="Century Gothic"/>
          <w:lang w:val="es-MX"/>
        </w:rPr>
        <w:t xml:space="preserve"> de</w:t>
      </w:r>
      <w:r>
        <w:rPr>
          <w:rFonts w:ascii="Century Gothic" w:hAnsi="Century Gothic"/>
          <w:lang w:val="es-MX"/>
        </w:rPr>
        <w:t xml:space="preserve"> operatividad de la oficialía de partes, que he circulado a ustedes contemplan la recepción de escritos iniciales de demanda, en un periodo acorde al periodo que acaban de autorizar en el punto anterior</w:t>
      </w:r>
      <w:r w:rsidR="008D7ED1">
        <w:rPr>
          <w:rFonts w:ascii="Century Gothic" w:hAnsi="Century Gothic"/>
          <w:lang w:val="es-MX"/>
        </w:rPr>
        <w:t xml:space="preserve"> del  1 al 15 de julio de 2020, esto estableciendo un horario de 9:00 de la mañana a 6:00 de la tarde, se había planteado la posibilidad de que en una segunda instancia pudiéramos recibir promociones de cualquier índole a partir del día 16 de julio de 2020 y hasta el 31 del mismo mes y año, sin embargo por la situación que comentan en este momento tengo también otro proyecto en el cual se acota estas reglas de operatividad, para solamente recibir escritos iniciales de demanda del 1 al 15 de julio de 2020, en espera</w:t>
      </w:r>
      <w:r w:rsidR="00D13DD9">
        <w:rPr>
          <w:rFonts w:ascii="Century Gothic" w:hAnsi="Century Gothic"/>
          <w:lang w:val="es-MX"/>
        </w:rPr>
        <w:t xml:space="preserve"> de que se resuelva la situación </w:t>
      </w:r>
      <w:r w:rsidR="00D13DD9">
        <w:rPr>
          <w:rFonts w:ascii="Century Gothic" w:hAnsi="Century Gothic"/>
          <w:lang w:val="es-MX"/>
        </w:rPr>
        <w:lastRenderedPageBreak/>
        <w:t>de contagios de la pandemia, posteriormente el 15 de julio</w:t>
      </w:r>
      <w:r w:rsidR="00F14B2C">
        <w:rPr>
          <w:rFonts w:ascii="Century Gothic" w:hAnsi="Century Gothic"/>
          <w:lang w:val="es-MX"/>
        </w:rPr>
        <w:t xml:space="preserve">, si estoy entendiendo bien a lo que infieren, entonces este documento se somete a consideración </w:t>
      </w:r>
      <w:r w:rsidR="008414C0">
        <w:rPr>
          <w:rFonts w:ascii="Century Gothic" w:hAnsi="Century Gothic"/>
          <w:lang w:val="es-MX"/>
        </w:rPr>
        <w:t xml:space="preserve">y en su caso aprobación </w:t>
      </w:r>
      <w:r w:rsidR="00F14B2C">
        <w:rPr>
          <w:rFonts w:ascii="Century Gothic" w:hAnsi="Century Gothic"/>
          <w:lang w:val="es-MX"/>
        </w:rPr>
        <w:t>de Ustedes, en el sentido de recibir escritos iniciales de demanda</w:t>
      </w:r>
      <w:r w:rsidR="00802081">
        <w:rPr>
          <w:rFonts w:ascii="Century Gothic" w:hAnsi="Century Gothic"/>
          <w:lang w:val="es-MX"/>
        </w:rPr>
        <w:t xml:space="preserve"> del 1 al 15 de julio de 2020, o la otra propuestas </w:t>
      </w:r>
      <w:r w:rsidR="008414C0">
        <w:rPr>
          <w:rFonts w:ascii="Century Gothic" w:hAnsi="Century Gothic"/>
          <w:lang w:val="es-MX"/>
        </w:rPr>
        <w:t>es solamente acotar  sin que en una segunda etapa iniciáramos la recepción de promociones, para con esto tener reglamentado de manera  expresa la situación que podría llegar a acontecer en una</w:t>
      </w:r>
      <w:r w:rsidR="00C53DF2">
        <w:rPr>
          <w:rFonts w:ascii="Century Gothic" w:hAnsi="Century Gothic"/>
          <w:lang w:val="es-MX"/>
        </w:rPr>
        <w:t xml:space="preserve"> diferencia de ingreso laboral por parte de los Juzgado Federales de Poder Judicial de la Federación</w:t>
      </w:r>
      <w:r w:rsidR="002B7A0F">
        <w:rPr>
          <w:rFonts w:ascii="Century Gothic" w:hAnsi="Century Gothic"/>
          <w:lang w:val="es-MX"/>
        </w:rPr>
        <w:t>.</w:t>
      </w:r>
    </w:p>
    <w:p w:rsidR="00C81910" w:rsidRDefault="00C81910" w:rsidP="00B446C8">
      <w:pPr>
        <w:pStyle w:val="Sangradetextonormal"/>
        <w:spacing w:line="276" w:lineRule="auto"/>
        <w:ind w:left="0"/>
        <w:jc w:val="both"/>
        <w:rPr>
          <w:rFonts w:ascii="Century Gothic" w:hAnsi="Century Gothic"/>
          <w:lang w:val="es-MX"/>
        </w:rPr>
      </w:pPr>
    </w:p>
    <w:p w:rsidR="002B7A0F" w:rsidRDefault="002B7A0F" w:rsidP="002B7A0F">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Entiendo esta dicotomía</w:t>
      </w:r>
      <w:r w:rsidR="00B771DB">
        <w:rPr>
          <w:rFonts w:ascii="Century Gothic" w:hAnsi="Century Gothic"/>
          <w:lang w:val="es-MX"/>
        </w:rPr>
        <w:t xml:space="preserve"> en la que te encuentras, yo optaría por el camino más prudente, a mí me gustaría aprobar únicamente en el sentido de que </w:t>
      </w:r>
      <w:r w:rsidR="0000117C">
        <w:rPr>
          <w:rFonts w:ascii="Century Gothic" w:hAnsi="Century Gothic"/>
          <w:lang w:val="es-MX"/>
        </w:rPr>
        <w:t>los lineamientos o reglas</w:t>
      </w:r>
      <w:r w:rsidR="00B771DB">
        <w:rPr>
          <w:rFonts w:ascii="Century Gothic" w:hAnsi="Century Gothic"/>
          <w:lang w:val="es-MX"/>
        </w:rPr>
        <w:t xml:space="preserve"> ya los conocemos</w:t>
      </w:r>
      <w:r w:rsidR="0000117C">
        <w:rPr>
          <w:rFonts w:ascii="Century Gothic" w:hAnsi="Century Gothic"/>
          <w:lang w:val="es-MX"/>
        </w:rPr>
        <w:t xml:space="preserve">, obviamente se circularon, únicamente con la restricción de recibir demandas nuevas del 1 al 15 de julio de 2020, </w:t>
      </w:r>
      <w:r w:rsidR="00AC31F3">
        <w:rPr>
          <w:rFonts w:ascii="Century Gothic" w:hAnsi="Century Gothic"/>
          <w:lang w:val="es-MX"/>
        </w:rPr>
        <w:t xml:space="preserve">aprobar esto ahorita </w:t>
      </w:r>
      <w:r w:rsidR="0000117C">
        <w:rPr>
          <w:rFonts w:ascii="Century Gothic" w:hAnsi="Century Gothic"/>
          <w:lang w:val="es-MX"/>
        </w:rPr>
        <w:t xml:space="preserve">y ya el </w:t>
      </w:r>
      <w:r w:rsidR="00AC31F3">
        <w:rPr>
          <w:rFonts w:ascii="Century Gothic" w:hAnsi="Century Gothic"/>
          <w:lang w:val="es-MX"/>
        </w:rPr>
        <w:t>día</w:t>
      </w:r>
      <w:r w:rsidR="0000117C">
        <w:rPr>
          <w:rFonts w:ascii="Century Gothic" w:hAnsi="Century Gothic"/>
          <w:lang w:val="es-MX"/>
        </w:rPr>
        <w:t xml:space="preserve"> 15 de julio, si es necesario</w:t>
      </w:r>
      <w:r w:rsidR="00AC31F3">
        <w:rPr>
          <w:rFonts w:ascii="Century Gothic" w:hAnsi="Century Gothic"/>
          <w:lang w:val="es-MX"/>
        </w:rPr>
        <w:t xml:space="preserve"> reformar dichas reglas ya que tengamos más información</w:t>
      </w:r>
      <w:r w:rsidR="00AF5BCE">
        <w:rPr>
          <w:rFonts w:ascii="Century Gothic" w:hAnsi="Century Gothic"/>
          <w:lang w:val="es-MX"/>
        </w:rPr>
        <w:t xml:space="preserve"> y sepamos que va pasa</w:t>
      </w:r>
      <w:r w:rsidR="00592CD2">
        <w:rPr>
          <w:rFonts w:ascii="Century Gothic" w:hAnsi="Century Gothic"/>
          <w:lang w:val="es-MX"/>
        </w:rPr>
        <w:t>r, yo optaría por la primera opción… traemos un estimado de 6 mil o 7 mil demandas nuevas y también porque no tengo que decirlo, para dar un tiempo a esta nueva forma de organizarnos que va implicar.. que la oficialía departes ya la tenemos ubicada en las instalaciones de sala superior, pues también que nos sirva para recibir demandas nuevas y aprender a trabajar con este virus… y darle el tratamiento al papel y establecer ciertos horarios para la entrega de documentos, esa es la razón</w:t>
      </w:r>
      <w:r w:rsidR="008B72D9">
        <w:rPr>
          <w:rFonts w:ascii="Century Gothic" w:hAnsi="Century Gothic"/>
          <w:lang w:val="es-MX"/>
        </w:rPr>
        <w:t xml:space="preserve"> por la que yo diría que aprobemos </w:t>
      </w:r>
      <w:r w:rsidR="00E94429">
        <w:rPr>
          <w:rFonts w:ascii="Century Gothic" w:hAnsi="Century Gothic"/>
          <w:lang w:val="es-MX"/>
        </w:rPr>
        <w:t xml:space="preserve"> del 1 al 15 de julio </w:t>
      </w:r>
      <w:r w:rsidR="008B72D9">
        <w:rPr>
          <w:rFonts w:ascii="Century Gothic" w:hAnsi="Century Gothic"/>
          <w:lang w:val="es-MX"/>
        </w:rPr>
        <w:t>solo</w:t>
      </w:r>
      <w:r w:rsidR="00E94429">
        <w:rPr>
          <w:rFonts w:ascii="Century Gothic" w:hAnsi="Century Gothic"/>
          <w:lang w:val="es-MX"/>
        </w:rPr>
        <w:t xml:space="preserve"> la recepción de </w:t>
      </w:r>
      <w:r w:rsidR="00592CD2">
        <w:rPr>
          <w:rFonts w:ascii="Century Gothic" w:hAnsi="Century Gothic"/>
          <w:lang w:val="es-MX"/>
        </w:rPr>
        <w:t>demandas nuevas</w:t>
      </w:r>
      <w:r w:rsidR="00E94429">
        <w:rPr>
          <w:rFonts w:ascii="Century Gothic" w:hAnsi="Century Gothic"/>
          <w:lang w:val="es-MX"/>
        </w:rPr>
        <w:t>, y el día que nos volvamos a reunir revaloramos nuevamente estas reglas y si es necesario modificarlas o hacer unas nuevas las hacemos.</w:t>
      </w:r>
      <w:r w:rsidR="00592CD2">
        <w:rPr>
          <w:rFonts w:ascii="Century Gothic" w:hAnsi="Century Gothic"/>
          <w:lang w:val="es-MX"/>
        </w:rPr>
        <w:t xml:space="preserve"> </w:t>
      </w:r>
    </w:p>
    <w:p w:rsidR="00494372" w:rsidRDefault="00494372" w:rsidP="002B7A0F">
      <w:pPr>
        <w:pStyle w:val="Sangradetextonormal"/>
        <w:spacing w:line="276" w:lineRule="auto"/>
        <w:ind w:left="0"/>
        <w:jc w:val="both"/>
        <w:rPr>
          <w:rFonts w:ascii="Century Gothic" w:hAnsi="Century Gothic"/>
          <w:lang w:val="es-MX"/>
        </w:rPr>
      </w:pPr>
    </w:p>
    <w:p w:rsidR="00494372" w:rsidRDefault="00494372" w:rsidP="00494372">
      <w:pPr>
        <w:jc w:val="both"/>
        <w:rPr>
          <w:rFonts w:ascii="Century Gothic" w:hAnsi="Century Gothic"/>
        </w:rPr>
      </w:pPr>
      <w:r w:rsidRPr="00ED5295">
        <w:rPr>
          <w:rFonts w:ascii="Century Gothic" w:hAnsi="Century Gothic"/>
          <w:b/>
        </w:rPr>
        <w:t>El Magistrado Avelino Bravo Cacho</w:t>
      </w:r>
      <w:r w:rsidRPr="00ED5295">
        <w:rPr>
          <w:rFonts w:ascii="Century Gothic" w:hAnsi="Century Gothic"/>
        </w:rPr>
        <w:t>, en uso de la voz:</w:t>
      </w:r>
      <w:r>
        <w:rPr>
          <w:rFonts w:ascii="Century Gothic" w:hAnsi="Century Gothic"/>
        </w:rPr>
        <w:t xml:space="preserve"> Me parece muy pertinente, creo que podemos seguir avanzando, lo importante es avanzar en cuanto a la recepción de documentación nueva para el Tribunal, en este caso las demandas nuevas y nos va permitir que el día que retornemos, a esa nueva normalidad estar preparados para ese cúmulo de trabajo que sabemos que se creó un cuello de botella, pero me creo que es una manera muy saludable de irla trabajando, me parece adecuada tu propuesta.</w:t>
      </w:r>
    </w:p>
    <w:p w:rsidR="00494372" w:rsidRDefault="00494372" w:rsidP="00494372">
      <w:pPr>
        <w:jc w:val="both"/>
        <w:rPr>
          <w:rFonts w:ascii="Century Gothic" w:hAnsi="Century Gothic"/>
        </w:rPr>
      </w:pPr>
    </w:p>
    <w:p w:rsidR="003B3281" w:rsidRDefault="004B0B2E" w:rsidP="00494372">
      <w:pPr>
        <w:jc w:val="both"/>
        <w:rPr>
          <w:rFonts w:ascii="Century Gothic" w:hAnsi="Century Gothic"/>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rPr>
        <w:t xml:space="preserve">: Magistrada </w:t>
      </w:r>
      <w:r w:rsidR="006B21B3">
        <w:rPr>
          <w:rFonts w:ascii="Century Gothic" w:hAnsi="Century Gothic"/>
        </w:rPr>
        <w:t>Fany, en</w:t>
      </w:r>
      <w:r>
        <w:rPr>
          <w:rFonts w:ascii="Century Gothic" w:hAnsi="Century Gothic"/>
        </w:rPr>
        <w:t>tiendo</w:t>
      </w:r>
      <w:r w:rsidR="003B3281">
        <w:rPr>
          <w:rFonts w:ascii="Century Gothic" w:hAnsi="Century Gothic"/>
        </w:rPr>
        <w:t xml:space="preserve"> que, por una cuestión de congruencia,</w:t>
      </w:r>
      <w:r>
        <w:rPr>
          <w:rFonts w:ascii="Century Gothic" w:hAnsi="Century Gothic"/>
        </w:rPr>
        <w:t xml:space="preserve"> lo de tu voto en contra</w:t>
      </w:r>
      <w:r w:rsidR="003B3281">
        <w:rPr>
          <w:rFonts w:ascii="Century Gothic" w:hAnsi="Century Gothic"/>
        </w:rPr>
        <w:t>, pero si quisiera que quedara… si tienes alguna consideración adelante.</w:t>
      </w:r>
    </w:p>
    <w:p w:rsidR="003B3281" w:rsidRDefault="003B3281" w:rsidP="00494372">
      <w:pPr>
        <w:jc w:val="both"/>
        <w:rPr>
          <w:rFonts w:ascii="Century Gothic" w:hAnsi="Century Gothic"/>
        </w:rPr>
      </w:pPr>
    </w:p>
    <w:p w:rsidR="00494372" w:rsidRPr="00ED5295" w:rsidRDefault="003B3281" w:rsidP="00494372">
      <w:pPr>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 xml:space="preserve">en uso de la voz: De hecho, más que en contra, me abstendría porque a mí me parece muy adecuado que, si ya se va a iniciar, conocer perfectamente lo que se estableció y me parece muy bien, nada más que yo no puedo votarlo porque yo estoy en contra de que no regresemos.   </w:t>
      </w:r>
    </w:p>
    <w:p w:rsidR="00494372" w:rsidRDefault="00494372" w:rsidP="002B7A0F">
      <w:pPr>
        <w:pStyle w:val="Sangradetextonormal"/>
        <w:spacing w:line="276" w:lineRule="auto"/>
        <w:ind w:left="0"/>
        <w:jc w:val="both"/>
        <w:rPr>
          <w:rFonts w:ascii="Century Gothic" w:hAnsi="Century Gothic"/>
          <w:lang w:val="es-MX"/>
        </w:rPr>
      </w:pPr>
    </w:p>
    <w:p w:rsidR="005E2D5C" w:rsidRDefault="005E2D5C" w:rsidP="00302FF5">
      <w:pPr>
        <w:jc w:val="both"/>
        <w:rPr>
          <w:rFonts w:ascii="Century Gothic" w:hAnsi="Century Gothic"/>
        </w:rPr>
      </w:pPr>
      <w:r w:rsidRPr="00ED5295">
        <w:rPr>
          <w:rFonts w:ascii="Century Gothic" w:hAnsi="Century Gothic"/>
          <w:b/>
        </w:rPr>
        <w:t>El Magistrado Horacio León Hernández</w:t>
      </w:r>
      <w:r w:rsidRPr="00ED5295">
        <w:rPr>
          <w:rFonts w:ascii="Century Gothic" w:hAnsi="Century Gothic"/>
        </w:rPr>
        <w:t>, en uso de la voz:</w:t>
      </w:r>
      <w:r w:rsidR="002059F0">
        <w:rPr>
          <w:rFonts w:ascii="Century Gothic" w:hAnsi="Century Gothic"/>
        </w:rPr>
        <w:t xml:space="preserve"> Una petición, el documento anexo que se está aprobado, tiene dos cuestiones que corregir en el </w:t>
      </w:r>
      <w:r w:rsidR="00DB2CCF">
        <w:rPr>
          <w:rFonts w:ascii="Century Gothic" w:hAnsi="Century Gothic"/>
        </w:rPr>
        <w:t>artículo</w:t>
      </w:r>
      <w:r w:rsidR="002059F0">
        <w:rPr>
          <w:rFonts w:ascii="Century Gothic" w:hAnsi="Century Gothic"/>
        </w:rPr>
        <w:t xml:space="preserve"> 1, no señalar el acotamiento del 1 al 15, solo dice </w:t>
      </w:r>
      <w:r w:rsidR="00DB2CCF">
        <w:rPr>
          <w:rFonts w:ascii="Century Gothic" w:hAnsi="Century Gothic"/>
        </w:rPr>
        <w:t>que comenzara a funcionar el pr</w:t>
      </w:r>
      <w:r w:rsidR="00B30ED0">
        <w:rPr>
          <w:rFonts w:ascii="Century Gothic" w:hAnsi="Century Gothic"/>
        </w:rPr>
        <w:t xml:space="preserve">imero, no dice hasta cuando, y hay </w:t>
      </w:r>
      <w:r w:rsidR="001463AC">
        <w:rPr>
          <w:rFonts w:ascii="Century Gothic" w:hAnsi="Century Gothic"/>
        </w:rPr>
        <w:t>segundo transitorio que abre una posi</w:t>
      </w:r>
      <w:r w:rsidR="00B30ED0">
        <w:rPr>
          <w:rFonts w:ascii="Century Gothic" w:hAnsi="Century Gothic"/>
        </w:rPr>
        <w:t xml:space="preserve">bilidad que no es en este momento la adecuada, que dice: </w:t>
      </w:r>
    </w:p>
    <w:p w:rsidR="00B30ED0" w:rsidRDefault="00B30ED0" w:rsidP="00302FF5">
      <w:pPr>
        <w:jc w:val="both"/>
        <w:rPr>
          <w:rFonts w:ascii="Century Gothic" w:hAnsi="Century Gothic"/>
        </w:rPr>
      </w:pPr>
    </w:p>
    <w:p w:rsidR="00B30ED0" w:rsidRPr="00B30ED0" w:rsidRDefault="00B30ED0" w:rsidP="00B30ED0">
      <w:pPr>
        <w:ind w:left="708"/>
        <w:jc w:val="both"/>
        <w:rPr>
          <w:rFonts w:ascii="Century Gothic" w:hAnsi="Century Gothic"/>
          <w:sz w:val="18"/>
          <w:szCs w:val="18"/>
        </w:rPr>
      </w:pPr>
      <w:r w:rsidRPr="00B30ED0">
        <w:rPr>
          <w:rFonts w:ascii="Century Gothic" w:hAnsi="Century Gothic"/>
          <w:sz w:val="18"/>
          <w:szCs w:val="18"/>
        </w:rPr>
        <w:t xml:space="preserve">Segundo. Las demandas, contestaciones, apersonamientos, así como cualquier otra promoción… </w:t>
      </w:r>
    </w:p>
    <w:p w:rsidR="00B30ED0" w:rsidRDefault="00B30ED0" w:rsidP="00302FF5">
      <w:pPr>
        <w:jc w:val="both"/>
        <w:rPr>
          <w:rFonts w:ascii="Century Gothic" w:hAnsi="Century Gothic"/>
        </w:rPr>
      </w:pPr>
    </w:p>
    <w:p w:rsidR="00B30ED0" w:rsidRDefault="00B30ED0" w:rsidP="00302FF5">
      <w:pPr>
        <w:jc w:val="both"/>
        <w:rPr>
          <w:rFonts w:ascii="Century Gothic" w:hAnsi="Century Gothic"/>
        </w:rPr>
      </w:pPr>
      <w:r>
        <w:rPr>
          <w:rFonts w:ascii="Century Gothic" w:hAnsi="Century Gothic"/>
        </w:rPr>
        <w:t>No estamos en ese caso… tendría que decir solo las demandas.</w:t>
      </w:r>
    </w:p>
    <w:p w:rsidR="00B30ED0" w:rsidRDefault="00B30ED0" w:rsidP="00302FF5">
      <w:pPr>
        <w:jc w:val="both"/>
        <w:rPr>
          <w:rFonts w:ascii="Century Gothic" w:hAnsi="Century Gothic"/>
        </w:rPr>
      </w:pPr>
    </w:p>
    <w:p w:rsidR="005E2D5C" w:rsidRPr="00B30ED0" w:rsidRDefault="00B30ED0" w:rsidP="00B30ED0">
      <w:pPr>
        <w:jc w:val="both"/>
        <w:rPr>
          <w:rFonts w:ascii="Century Gothic" w:hAnsi="Century Gothic"/>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rPr>
        <w:t>: Si por favor que se realicen las adecuaciones comentadas por el Magistrado Horacio.</w:t>
      </w:r>
    </w:p>
    <w:p w:rsidR="005E2D5C" w:rsidRDefault="005E2D5C" w:rsidP="00B446C8">
      <w:pPr>
        <w:pStyle w:val="Sangradetextonormal"/>
        <w:spacing w:line="276" w:lineRule="auto"/>
        <w:ind w:left="0"/>
        <w:jc w:val="both"/>
        <w:rPr>
          <w:rFonts w:ascii="Century Gothic" w:hAnsi="Century Gothic"/>
          <w:lang w:val="es-MX"/>
        </w:rPr>
      </w:pPr>
    </w:p>
    <w:p w:rsidR="00B446C8" w:rsidRPr="006A526A" w:rsidRDefault="00B446C8" w:rsidP="00B446C8">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w:t>
      </w:r>
      <w:r w:rsidR="006A526A">
        <w:rPr>
          <w:rFonts w:ascii="Century Gothic" w:hAnsi="Century Gothic"/>
          <w:lang w:val="es-MX"/>
        </w:rPr>
        <w:t>esta Junta de Administración,</w:t>
      </w:r>
      <w:r w:rsidR="004A0CB8">
        <w:rPr>
          <w:rFonts w:ascii="Century Gothic" w:hAnsi="Century Gothic"/>
          <w:b/>
          <w:lang w:val="es-MX"/>
        </w:rPr>
        <w:t xml:space="preserve"> la a</w:t>
      </w:r>
      <w:r w:rsidR="004A0CB8" w:rsidRPr="00FD73D7">
        <w:rPr>
          <w:rFonts w:ascii="Century Gothic" w:hAnsi="Century Gothic"/>
          <w:b/>
        </w:rPr>
        <w:t>probación de Reglas de Operatividad de Oficialía de Partes Común</w:t>
      </w:r>
      <w:r w:rsidR="004C02E8">
        <w:rPr>
          <w:rFonts w:ascii="Century Gothic" w:hAnsi="Century Gothic"/>
          <w:b/>
          <w:lang w:val="es-MX"/>
        </w:rPr>
        <w:t>, con las adecuaciones comentadas en la presente.</w:t>
      </w:r>
    </w:p>
    <w:p w:rsidR="00B446C8" w:rsidRDefault="00B446C8" w:rsidP="00B446C8">
      <w:pPr>
        <w:pStyle w:val="Sangradetextonormal"/>
        <w:spacing w:line="276" w:lineRule="auto"/>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rsidR="00B446C8" w:rsidRDefault="00B446C8" w:rsidP="00B446C8">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B446C8" w:rsidTr="00B446C8">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rsidR="00B446C8" w:rsidRDefault="00B446C8">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rsidR="00B446C8" w:rsidRDefault="00B446C8">
            <w:pPr>
              <w:pStyle w:val="Textosinformato"/>
              <w:spacing w:line="276" w:lineRule="auto"/>
              <w:rPr>
                <w:b/>
                <w:sz w:val="20"/>
                <w:lang w:val="es-MX"/>
              </w:rPr>
            </w:pPr>
            <w:r>
              <w:rPr>
                <w:b/>
                <w:sz w:val="20"/>
                <w:lang w:val="es-MX"/>
              </w:rPr>
              <w:t xml:space="preserve">A favor </w:t>
            </w:r>
          </w:p>
        </w:tc>
      </w:tr>
      <w:tr w:rsidR="00B446C8" w:rsidTr="00B446C8">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6C8" w:rsidRDefault="00B446C8">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6C8" w:rsidRDefault="00B446C8">
            <w:pPr>
              <w:pStyle w:val="Textosinformato"/>
              <w:spacing w:line="276" w:lineRule="auto"/>
              <w:rPr>
                <w:b/>
                <w:sz w:val="20"/>
                <w:lang w:val="es-MX"/>
              </w:rPr>
            </w:pPr>
            <w:r>
              <w:rPr>
                <w:b/>
                <w:sz w:val="20"/>
                <w:lang w:val="es-MX"/>
              </w:rPr>
              <w:t>A favor</w:t>
            </w:r>
          </w:p>
        </w:tc>
      </w:tr>
      <w:tr w:rsidR="00B446C8" w:rsidTr="00B446C8">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rsidR="00B446C8" w:rsidRDefault="00B446C8">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rsidR="00B446C8" w:rsidRDefault="00291710" w:rsidP="00080800">
            <w:pPr>
              <w:pStyle w:val="Textosinformato"/>
              <w:spacing w:line="276" w:lineRule="auto"/>
              <w:rPr>
                <w:b/>
                <w:sz w:val="20"/>
                <w:lang w:val="es-MX"/>
              </w:rPr>
            </w:pPr>
            <w:r>
              <w:rPr>
                <w:b/>
                <w:sz w:val="20"/>
                <w:lang w:val="es-MX"/>
              </w:rPr>
              <w:t xml:space="preserve">Se </w:t>
            </w:r>
            <w:r w:rsidR="00080800">
              <w:rPr>
                <w:b/>
                <w:sz w:val="20"/>
                <w:lang w:val="es-MX"/>
              </w:rPr>
              <w:t xml:space="preserve">abstiene </w:t>
            </w:r>
            <w:r>
              <w:rPr>
                <w:b/>
                <w:sz w:val="20"/>
                <w:lang w:val="es-MX"/>
              </w:rPr>
              <w:t>de votar.</w:t>
            </w:r>
          </w:p>
        </w:tc>
      </w:tr>
      <w:tr w:rsidR="00B446C8" w:rsidTr="00B446C8">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6C8" w:rsidRDefault="00B446C8">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6C8" w:rsidRDefault="00B446C8">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6C8" w:rsidRDefault="00B446C8">
            <w:pPr>
              <w:pStyle w:val="Textosinformato"/>
              <w:spacing w:line="276" w:lineRule="auto"/>
              <w:rPr>
                <w:b/>
                <w:sz w:val="20"/>
                <w:lang w:val="es-MX"/>
              </w:rPr>
            </w:pPr>
            <w:r>
              <w:rPr>
                <w:b/>
                <w:sz w:val="20"/>
                <w:lang w:val="es-MX"/>
              </w:rPr>
              <w:t>A favor</w:t>
            </w:r>
          </w:p>
        </w:tc>
      </w:tr>
    </w:tbl>
    <w:p w:rsidR="00B446C8" w:rsidRDefault="00B446C8" w:rsidP="00B446C8">
      <w:pPr>
        <w:pStyle w:val="Textosinformato"/>
        <w:spacing w:line="276" w:lineRule="auto"/>
        <w:rPr>
          <w:sz w:val="20"/>
          <w:lang w:val="es-MX"/>
        </w:rPr>
      </w:pPr>
    </w:p>
    <w:p w:rsidR="004C7094" w:rsidRDefault="00B446C8" w:rsidP="004C7094">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sidR="0088367E">
        <w:rPr>
          <w:b/>
          <w:sz w:val="20"/>
          <w:lang w:val="es-MX"/>
        </w:rPr>
        <w:t>registraron 3 (tres</w:t>
      </w:r>
      <w:r>
        <w:rPr>
          <w:b/>
          <w:sz w:val="20"/>
          <w:lang w:val="es-MX"/>
        </w:rPr>
        <w:t>) votos a favor</w:t>
      </w:r>
      <w:r w:rsidR="0088367E">
        <w:rPr>
          <w:sz w:val="20"/>
          <w:lang w:val="es-MX"/>
        </w:rPr>
        <w:t xml:space="preserve"> </w:t>
      </w:r>
      <w:r w:rsidR="0088367E">
        <w:rPr>
          <w:b/>
          <w:sz w:val="20"/>
          <w:lang w:val="es-MX"/>
        </w:rPr>
        <w:t xml:space="preserve">y una abstención, </w:t>
      </w:r>
      <w:r>
        <w:rPr>
          <w:sz w:val="20"/>
          <w:lang w:val="es-MX"/>
        </w:rPr>
        <w:t>emitiéndose el siguiente acuerdo:</w:t>
      </w:r>
    </w:p>
    <w:p w:rsidR="004C7094" w:rsidRDefault="004C7094" w:rsidP="004C709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4C7094" w:rsidTr="00BA0228">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094" w:rsidRPr="00A7197B" w:rsidRDefault="000A7D23" w:rsidP="00246873">
            <w:pPr>
              <w:spacing w:line="276" w:lineRule="auto"/>
              <w:jc w:val="both"/>
              <w:rPr>
                <w:rFonts w:ascii="Century Gothic" w:hAnsi="Century Gothic"/>
                <w:b/>
                <w:u w:val="single"/>
              </w:rPr>
            </w:pPr>
            <w:r>
              <w:rPr>
                <w:rFonts w:ascii="Century Gothic" w:hAnsi="Century Gothic"/>
                <w:b/>
                <w:lang w:val="es-MX"/>
              </w:rPr>
              <w:t>ACU/JA/06</w:t>
            </w:r>
            <w:r w:rsidR="009E765B">
              <w:rPr>
                <w:rFonts w:ascii="Century Gothic" w:hAnsi="Century Gothic"/>
                <w:b/>
                <w:lang w:val="es-MX"/>
              </w:rPr>
              <w:t>/06</w:t>
            </w:r>
            <w:r>
              <w:rPr>
                <w:rFonts w:ascii="Century Gothic" w:hAnsi="Century Gothic"/>
                <w:b/>
                <w:lang w:val="es-MX"/>
              </w:rPr>
              <w:t>/E</w:t>
            </w:r>
            <w:r w:rsidR="004C7094">
              <w:rPr>
                <w:rFonts w:ascii="Century Gothic" w:hAnsi="Century Gothic"/>
                <w:b/>
                <w:lang w:val="es-MX"/>
              </w:rPr>
              <w:t xml:space="preserve">/2020. </w:t>
            </w:r>
            <w:r w:rsidR="00B9756E" w:rsidRPr="000E1494">
              <w:rPr>
                <w:rFonts w:ascii="Century Gothic" w:hAnsi="Century Gothic"/>
                <w:b/>
                <w:lang w:val="es-MX"/>
              </w:rPr>
              <w:t xml:space="preserve">Con fundamento en los artículos 11 numeral 1 y 12 numerales 1, 2, </w:t>
            </w:r>
            <w:r w:rsidR="00B9756E" w:rsidRPr="000E1494">
              <w:rPr>
                <w:rFonts w:ascii="Century Gothic" w:hAnsi="Century Gothic" w:cstheme="majorHAnsi"/>
                <w:b/>
                <w:bCs/>
                <w:lang w:val="es-MX"/>
              </w:rPr>
              <w:t>3, 4 fracción I, II, III y 5</w:t>
            </w:r>
            <w:r w:rsidR="00B9756E">
              <w:rPr>
                <w:rFonts w:ascii="Century Gothic" w:hAnsi="Century Gothic" w:cstheme="majorHAnsi"/>
                <w:b/>
                <w:bCs/>
                <w:lang w:val="es-MX"/>
              </w:rPr>
              <w:t xml:space="preserve">, artículo 13 </w:t>
            </w:r>
            <w:r w:rsidR="00D851C0">
              <w:rPr>
                <w:rFonts w:ascii="Century Gothic" w:hAnsi="Century Gothic" w:cstheme="majorHAnsi"/>
                <w:b/>
                <w:bCs/>
                <w:lang w:val="es-MX"/>
              </w:rPr>
              <w:t xml:space="preserve">numeral 1 </w:t>
            </w:r>
            <w:r w:rsidR="00D60B6B">
              <w:rPr>
                <w:rFonts w:ascii="Century Gothic" w:hAnsi="Century Gothic" w:cstheme="majorHAnsi"/>
                <w:b/>
                <w:bCs/>
                <w:lang w:val="es-MX"/>
              </w:rPr>
              <w:t xml:space="preserve">fracción </w:t>
            </w:r>
            <w:r w:rsidR="00B9756E">
              <w:rPr>
                <w:rFonts w:ascii="Century Gothic" w:hAnsi="Century Gothic" w:cstheme="majorHAnsi"/>
                <w:b/>
                <w:bCs/>
                <w:lang w:val="es-MX"/>
              </w:rPr>
              <w:t>XIX</w:t>
            </w:r>
            <w:r w:rsidR="00D60B6B">
              <w:rPr>
                <w:rFonts w:ascii="Century Gothic" w:hAnsi="Century Gothic"/>
                <w:b/>
                <w:lang w:val="es-MX"/>
              </w:rPr>
              <w:t xml:space="preserve">, XXII y XXV </w:t>
            </w:r>
            <w:r w:rsidR="004C7094">
              <w:rPr>
                <w:rFonts w:ascii="Century Gothic" w:hAnsi="Century Gothic"/>
                <w:b/>
                <w:lang w:val="es-MX"/>
              </w:rPr>
              <w:t>de la Ley Orgánica del Tribunal de Justicia Administrativa del Estado de Jalisco</w:t>
            </w:r>
            <w:r w:rsidR="004C7094">
              <w:rPr>
                <w:rFonts w:ascii="Century Gothic" w:hAnsi="Century Gothic"/>
                <w:lang w:val="es-MX"/>
              </w:rPr>
              <w:t xml:space="preserve">, </w:t>
            </w:r>
            <w:r w:rsidR="004C7094">
              <w:rPr>
                <w:rFonts w:ascii="Century Gothic" w:hAnsi="Century Gothic"/>
                <w:b/>
                <w:lang w:val="es-MX"/>
              </w:rPr>
              <w:t>según lo estipulado en la reforma</w:t>
            </w:r>
            <w:r w:rsidR="004C70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0662BB">
              <w:rPr>
                <w:rFonts w:ascii="Century Gothic" w:hAnsi="Century Gothic"/>
                <w:b/>
              </w:rPr>
              <w:t xml:space="preserve">. </w:t>
            </w:r>
            <w:r w:rsidR="000662BB" w:rsidRPr="000662BB">
              <w:rPr>
                <w:rFonts w:ascii="Century Gothic" w:hAnsi="Century Gothic"/>
                <w:b/>
                <w:u w:val="single"/>
              </w:rPr>
              <w:t>S</w:t>
            </w:r>
            <w:r w:rsidR="000662BB">
              <w:rPr>
                <w:rFonts w:ascii="Century Gothic" w:hAnsi="Century Gothic"/>
                <w:b/>
                <w:u w:val="single"/>
                <w:lang w:val="es-MX"/>
              </w:rPr>
              <w:t>e</w:t>
            </w:r>
            <w:r w:rsidR="004C7094" w:rsidRPr="000662BB">
              <w:rPr>
                <w:rFonts w:ascii="Century Gothic" w:hAnsi="Century Gothic"/>
                <w:b/>
                <w:u w:val="single"/>
                <w:lang w:val="es-MX"/>
              </w:rPr>
              <w:t xml:space="preserve"> aprueba</w:t>
            </w:r>
            <w:r w:rsidR="00EB6F64">
              <w:rPr>
                <w:rFonts w:ascii="Century Gothic" w:hAnsi="Century Gothic"/>
                <w:b/>
                <w:u w:val="single"/>
                <w:lang w:val="es-MX"/>
              </w:rPr>
              <w:t>n por mayoría</w:t>
            </w:r>
            <w:r w:rsidR="00270F79">
              <w:rPr>
                <w:rFonts w:ascii="Century Gothic" w:hAnsi="Century Gothic"/>
                <w:b/>
                <w:u w:val="single"/>
                <w:lang w:val="es-MX"/>
              </w:rPr>
              <w:t xml:space="preserve"> de votos,</w:t>
            </w:r>
            <w:r w:rsidR="004C7094" w:rsidRPr="000662BB">
              <w:rPr>
                <w:rFonts w:ascii="Century Gothic" w:hAnsi="Century Gothic"/>
                <w:b/>
                <w:u w:val="single"/>
                <w:lang w:val="es-MX"/>
              </w:rPr>
              <w:t xml:space="preserve"> por la Junta de Administraci</w:t>
            </w:r>
            <w:r w:rsidR="000662BB" w:rsidRPr="000662BB">
              <w:rPr>
                <w:rFonts w:ascii="Century Gothic" w:hAnsi="Century Gothic"/>
                <w:b/>
                <w:u w:val="single"/>
                <w:lang w:val="es-MX"/>
              </w:rPr>
              <w:t>ón</w:t>
            </w:r>
            <w:r w:rsidR="00270F79">
              <w:rPr>
                <w:rFonts w:ascii="Century Gothic" w:hAnsi="Century Gothic"/>
                <w:b/>
                <w:u w:val="single"/>
                <w:lang w:val="es-MX"/>
              </w:rPr>
              <w:t>,</w:t>
            </w:r>
            <w:r w:rsidR="000662BB" w:rsidRPr="000662BB">
              <w:rPr>
                <w:rFonts w:ascii="Century Gothic" w:hAnsi="Century Gothic" w:cs="Arial"/>
                <w:b/>
                <w:bCs/>
                <w:u w:val="single"/>
              </w:rPr>
              <w:t xml:space="preserve"> las </w:t>
            </w:r>
            <w:r w:rsidR="000662BB" w:rsidRPr="000662BB">
              <w:rPr>
                <w:rFonts w:ascii="Century Gothic" w:hAnsi="Century Gothic"/>
                <w:b/>
                <w:u w:val="single"/>
              </w:rPr>
              <w:t>Reglas de Operatividad de Oficialía de Partes Común</w:t>
            </w:r>
            <w:r w:rsidR="000662BB">
              <w:rPr>
                <w:rFonts w:ascii="Century Gothic" w:hAnsi="Century Gothic"/>
                <w:b/>
                <w:u w:val="single"/>
              </w:rPr>
              <w:t xml:space="preserve">. </w:t>
            </w:r>
            <w:r w:rsidR="00A7197B" w:rsidRPr="001A6FE8">
              <w:rPr>
                <w:rFonts w:ascii="Century Gothic" w:hAnsi="Century Gothic"/>
                <w:b/>
                <w:u w:val="single"/>
                <w:lang w:val="es-MX"/>
              </w:rPr>
              <w:t>Se ordena realizar las publicaciones en el Periódico Oficial del Estado de Jalisco, en los estrados de este Tribunal y</w:t>
            </w:r>
            <w:r w:rsidR="00A7197B">
              <w:rPr>
                <w:rFonts w:ascii="Century Gothic" w:hAnsi="Century Gothic"/>
                <w:b/>
                <w:u w:val="single"/>
                <w:lang w:val="es-MX"/>
              </w:rPr>
              <w:t xml:space="preserve"> se instruye a la Dirección de Comunicación Social para que se realice la publicación en la </w:t>
            </w:r>
            <w:r w:rsidR="00A7197B" w:rsidRPr="001A6FE8">
              <w:rPr>
                <w:rFonts w:ascii="Century Gothic" w:hAnsi="Century Gothic"/>
                <w:b/>
                <w:u w:val="single"/>
                <w:lang w:val="es-MX"/>
              </w:rPr>
              <w:t>página web oficial, así como efectuar</w:t>
            </w:r>
            <w:r w:rsidR="00A7197B">
              <w:rPr>
                <w:rFonts w:ascii="Century Gothic" w:hAnsi="Century Gothic"/>
                <w:b/>
                <w:u w:val="single"/>
              </w:rPr>
              <w:t xml:space="preserve"> </w:t>
            </w:r>
            <w:r w:rsidR="00860351">
              <w:rPr>
                <w:rFonts w:ascii="Century Gothic" w:hAnsi="Century Gothic"/>
                <w:b/>
                <w:u w:val="single"/>
                <w:lang w:val="es-MX"/>
              </w:rPr>
              <w:t xml:space="preserve">las </w:t>
            </w:r>
            <w:r w:rsidR="000662BB">
              <w:rPr>
                <w:rFonts w:ascii="Century Gothic" w:hAnsi="Century Gothic"/>
                <w:b/>
                <w:u w:val="single"/>
                <w:lang w:val="es-MX"/>
              </w:rPr>
              <w:t xml:space="preserve">comunicaciones respectivas al Titular </w:t>
            </w:r>
            <w:r w:rsidR="00860351">
              <w:rPr>
                <w:rFonts w:ascii="Century Gothic" w:hAnsi="Century Gothic"/>
                <w:b/>
                <w:u w:val="single"/>
                <w:lang w:val="es-MX"/>
              </w:rPr>
              <w:t>de</w:t>
            </w:r>
            <w:r w:rsidR="000662BB">
              <w:rPr>
                <w:rFonts w:ascii="Century Gothic" w:hAnsi="Century Gothic"/>
                <w:b/>
                <w:u w:val="single"/>
                <w:lang w:val="es-MX"/>
              </w:rPr>
              <w:t>l Área solicitante, a</w:t>
            </w:r>
            <w:r w:rsidR="00860351" w:rsidRPr="003B550D">
              <w:rPr>
                <w:rFonts w:ascii="Century Gothic" w:hAnsi="Century Gothic"/>
                <w:b/>
                <w:u w:val="single"/>
                <w:lang w:val="es-MX"/>
              </w:rPr>
              <w:t xml:space="preserve"> la D</w:t>
            </w:r>
            <w:r w:rsidR="00860351">
              <w:rPr>
                <w:rFonts w:ascii="Century Gothic" w:hAnsi="Century Gothic"/>
                <w:b/>
                <w:u w:val="single"/>
                <w:lang w:val="es-MX"/>
              </w:rPr>
              <w:t>irección Gener</w:t>
            </w:r>
            <w:r w:rsidR="000662BB">
              <w:rPr>
                <w:rFonts w:ascii="Century Gothic" w:hAnsi="Century Gothic"/>
                <w:b/>
                <w:u w:val="single"/>
                <w:lang w:val="es-MX"/>
              </w:rPr>
              <w:t xml:space="preserve">al Administrativa y a la Jefatura de Recursos Humanos de este Tribunal, </w:t>
            </w:r>
            <w:r w:rsidR="00860351" w:rsidRPr="003B550D">
              <w:rPr>
                <w:rFonts w:ascii="Century Gothic" w:hAnsi="Century Gothic"/>
                <w:b/>
                <w:u w:val="single"/>
                <w:lang w:val="es-MX"/>
              </w:rPr>
              <w:t>para los efectos a que haya lugar</w:t>
            </w:r>
            <w:r w:rsidR="00860351">
              <w:rPr>
                <w:rFonts w:ascii="Century Gothic" w:hAnsi="Century Gothic"/>
                <w:b/>
                <w:u w:val="single"/>
                <w:lang w:val="es-MX"/>
              </w:rPr>
              <w:t>.</w:t>
            </w:r>
          </w:p>
          <w:p w:rsidR="004C7094" w:rsidRDefault="004C7094" w:rsidP="00BA0228">
            <w:pPr>
              <w:jc w:val="both"/>
              <w:rPr>
                <w:rFonts w:ascii="Century Gothic" w:hAnsi="Century Gothic" w:cs="Arial"/>
                <w:b/>
                <w:bCs/>
                <w:u w:val="single"/>
                <w:lang w:val="es-MX" w:eastAsia="en-US"/>
              </w:rPr>
            </w:pPr>
          </w:p>
        </w:tc>
      </w:tr>
    </w:tbl>
    <w:p w:rsidR="003A3124" w:rsidRDefault="003A3124" w:rsidP="000263FF">
      <w:pPr>
        <w:pStyle w:val="Sangradetextonormal"/>
        <w:spacing w:line="276" w:lineRule="auto"/>
        <w:ind w:left="0"/>
        <w:jc w:val="both"/>
        <w:rPr>
          <w:rFonts w:ascii="Century Gothic" w:hAnsi="Century Gothic"/>
          <w:lang w:val="es-MX"/>
        </w:rPr>
      </w:pPr>
    </w:p>
    <w:p w:rsidR="00653BF3" w:rsidRDefault="00653BF3" w:rsidP="00653BF3">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Gracias Sergio, agradécele </w:t>
      </w:r>
      <w:r w:rsidR="00204A57">
        <w:rPr>
          <w:rFonts w:ascii="Century Gothic" w:hAnsi="Century Gothic"/>
          <w:lang w:val="es-MX"/>
        </w:rPr>
        <w:t xml:space="preserve">a tu equipo el tiempo y la dedicación </w:t>
      </w:r>
      <w:r w:rsidR="004743B4">
        <w:rPr>
          <w:rFonts w:ascii="Century Gothic" w:hAnsi="Century Gothic"/>
          <w:lang w:val="es-MX"/>
        </w:rPr>
        <w:t xml:space="preserve">que tuvieron para organizarse </w:t>
      </w:r>
      <w:r>
        <w:rPr>
          <w:rFonts w:ascii="Century Gothic" w:hAnsi="Century Gothic"/>
          <w:lang w:val="es-MX"/>
        </w:rPr>
        <w:t>y también</w:t>
      </w:r>
      <w:r w:rsidR="004743B4">
        <w:rPr>
          <w:rFonts w:ascii="Century Gothic" w:hAnsi="Century Gothic"/>
          <w:lang w:val="es-MX"/>
        </w:rPr>
        <w:t xml:space="preserve"> a nuestro Director de Informática que fue el que diseño este sistema de citas, era muy importante que se aprobara </w:t>
      </w:r>
      <w:r w:rsidR="0060385A">
        <w:rPr>
          <w:rFonts w:ascii="Century Gothic" w:hAnsi="Century Gothic"/>
          <w:lang w:val="es-MX"/>
        </w:rPr>
        <w:t>esto, porque este nuevo sistema de citas lo estaremos liberando en cuanto terminemos esta sesión.</w:t>
      </w:r>
    </w:p>
    <w:p w:rsidR="00653BF3" w:rsidRDefault="0060385A" w:rsidP="000263FF">
      <w:pPr>
        <w:pStyle w:val="Sangradetextonormal"/>
        <w:spacing w:line="276" w:lineRule="auto"/>
        <w:ind w:left="0"/>
        <w:jc w:val="both"/>
        <w:rPr>
          <w:rFonts w:ascii="Century Gothic" w:hAnsi="Century Gothic"/>
          <w:lang w:val="es-MX"/>
        </w:rPr>
      </w:pPr>
      <w:r w:rsidRPr="0060385A">
        <w:rPr>
          <w:rFonts w:ascii="Century Gothic" w:hAnsi="Century Gothic"/>
          <w:b/>
          <w:lang w:val="es-MX"/>
        </w:rPr>
        <w:t>Secretario General en usos de la voz</w:t>
      </w:r>
      <w:r>
        <w:rPr>
          <w:rFonts w:ascii="Century Gothic" w:hAnsi="Century Gothic"/>
          <w:lang w:val="es-MX"/>
        </w:rPr>
        <w:t>: Gracias a U</w:t>
      </w:r>
      <w:r w:rsidR="00036297">
        <w:rPr>
          <w:rFonts w:ascii="Century Gothic" w:hAnsi="Century Gothic"/>
          <w:lang w:val="es-MX"/>
        </w:rPr>
        <w:t>stedes Magistrados por autorizarnos esta posibilidad de colaborar con estos nuevos tiempos, quedo a la orden.</w:t>
      </w:r>
    </w:p>
    <w:p w:rsidR="00D040C9" w:rsidRDefault="00D040C9" w:rsidP="00D040C9">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Al Director </w:t>
      </w:r>
      <w:r w:rsidR="002A1B99">
        <w:rPr>
          <w:rFonts w:ascii="Century Gothic" w:hAnsi="Century Gothic"/>
          <w:lang w:val="es-MX"/>
        </w:rPr>
        <w:t>Administrativo, aprovecho para que a la brevedad de lo posible ya se les dote de los insumos que van a necesitar, para iniciar con este trabajo.</w:t>
      </w:r>
    </w:p>
    <w:p w:rsidR="001D056C" w:rsidRPr="001D056C" w:rsidRDefault="001D056C" w:rsidP="001D056C">
      <w:pPr>
        <w:pStyle w:val="Sangradetextonormal"/>
        <w:spacing w:line="276" w:lineRule="auto"/>
        <w:ind w:left="0"/>
        <w:jc w:val="both"/>
        <w:rPr>
          <w:rFonts w:ascii="Century Gothic" w:hAnsi="Century Gothic"/>
          <w:lang w:val="es-MX"/>
        </w:rPr>
      </w:pPr>
      <w:r w:rsidRPr="001D056C">
        <w:rPr>
          <w:rFonts w:ascii="Century Gothic" w:hAnsi="Century Gothic"/>
          <w:lang w:val="es-MX"/>
        </w:rPr>
        <w:t xml:space="preserve">En uso de la voz </w:t>
      </w:r>
      <w:r w:rsidRPr="001D056C">
        <w:rPr>
          <w:rFonts w:ascii="Century Gothic" w:hAnsi="Century Gothic"/>
          <w:b/>
          <w:lang w:val="es-MX"/>
        </w:rPr>
        <w:t>el Secretario Técnico:</w:t>
      </w:r>
      <w:r>
        <w:rPr>
          <w:rFonts w:ascii="Century Gothic" w:hAnsi="Century Gothic"/>
          <w:lang w:val="es-MX"/>
        </w:rPr>
        <w:t xml:space="preserve"> Así lo hacemos Presidente.</w:t>
      </w:r>
    </w:p>
    <w:p w:rsidR="009A4AE4" w:rsidRDefault="009A4AE4" w:rsidP="00784643">
      <w:pPr>
        <w:pStyle w:val="Sangradetextonormal"/>
        <w:spacing w:after="0" w:line="276" w:lineRule="auto"/>
        <w:ind w:left="0"/>
        <w:jc w:val="both"/>
        <w:rPr>
          <w:rFonts w:ascii="Century Gothic" w:hAnsi="Century Gothic"/>
          <w:lang w:val="es-MX"/>
        </w:rPr>
      </w:pPr>
    </w:p>
    <w:p w:rsidR="000709C0" w:rsidRDefault="00910872" w:rsidP="000709C0">
      <w:pPr>
        <w:pStyle w:val="Textosinformato"/>
        <w:spacing w:line="276" w:lineRule="auto"/>
        <w:jc w:val="center"/>
        <w:rPr>
          <w:b/>
          <w:sz w:val="28"/>
          <w:szCs w:val="28"/>
          <w:lang w:val="es-MX"/>
        </w:rPr>
      </w:pPr>
      <w:r>
        <w:rPr>
          <w:b/>
          <w:sz w:val="28"/>
          <w:szCs w:val="28"/>
          <w:lang w:val="es-MX"/>
        </w:rPr>
        <w:t>-7</w:t>
      </w:r>
      <w:r w:rsidR="000709C0" w:rsidRPr="003032CF">
        <w:rPr>
          <w:b/>
          <w:sz w:val="28"/>
          <w:szCs w:val="28"/>
          <w:lang w:val="es-MX"/>
        </w:rPr>
        <w:t>-</w:t>
      </w:r>
    </w:p>
    <w:p w:rsidR="00D26808" w:rsidRDefault="00D26808" w:rsidP="000709C0">
      <w:pPr>
        <w:pStyle w:val="Textosinformato"/>
        <w:spacing w:line="276" w:lineRule="auto"/>
        <w:jc w:val="center"/>
        <w:rPr>
          <w:b/>
          <w:sz w:val="28"/>
          <w:szCs w:val="28"/>
          <w:lang w:val="es-MX"/>
        </w:rPr>
      </w:pPr>
    </w:p>
    <w:p w:rsidR="00D26808" w:rsidRPr="00D26808" w:rsidRDefault="00D26808" w:rsidP="00D26808">
      <w:pPr>
        <w:pStyle w:val="Sangradetextonormal"/>
        <w:spacing w:after="0" w:line="276" w:lineRule="auto"/>
        <w:ind w:left="0"/>
        <w:jc w:val="both"/>
        <w:rPr>
          <w:rFonts w:ascii="Century Gothic" w:hAnsi="Century Gothic"/>
          <w:b/>
          <w:lang w:val="es-MX" w:eastAsia="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Pr>
          <w:rFonts w:ascii="Century Gothic" w:hAnsi="Century Gothic"/>
          <w:b/>
          <w:lang w:val="es-MX"/>
        </w:rPr>
        <w:t xml:space="preserve">siete </w:t>
      </w:r>
      <w:r>
        <w:rPr>
          <w:rFonts w:ascii="Century Gothic" w:hAnsi="Century Gothic"/>
          <w:lang w:val="es-MX"/>
        </w:rPr>
        <w:lastRenderedPageBreak/>
        <w:t>y corresponde a</w:t>
      </w:r>
      <w:r>
        <w:rPr>
          <w:rFonts w:ascii="Century Gothic" w:hAnsi="Century Gothic"/>
          <w:b/>
          <w:lang w:val="es-MX"/>
        </w:rPr>
        <w:t xml:space="preserve"> </w:t>
      </w:r>
      <w:r>
        <w:rPr>
          <w:rFonts w:ascii="Century Gothic" w:hAnsi="Century Gothic"/>
          <w:lang w:val="es-MX"/>
        </w:rPr>
        <w:t xml:space="preserve">la: </w:t>
      </w:r>
      <w:r w:rsidRPr="00D26808">
        <w:rPr>
          <w:rFonts w:ascii="Century Gothic" w:hAnsi="Century Gothic"/>
          <w:b/>
        </w:rPr>
        <w:t xml:space="preserve">Informe de avance en la aplicación de economías presupuestales proyectadas al mes de junio 2020, por pandemia del </w:t>
      </w:r>
      <w:r w:rsidRPr="00D26808">
        <w:rPr>
          <w:rFonts w:ascii="Century Gothic" w:hAnsi="Century Gothic"/>
          <w:b/>
          <w:lang w:val="es-MX" w:eastAsia="es-MX"/>
        </w:rPr>
        <w:t>SARS-CoV2 (COVID-19).</w:t>
      </w:r>
    </w:p>
    <w:p w:rsidR="00D26808" w:rsidRDefault="00D26808" w:rsidP="00D26808">
      <w:pPr>
        <w:pStyle w:val="Sangradetextonormal"/>
        <w:spacing w:after="0" w:line="276" w:lineRule="auto"/>
        <w:ind w:left="0"/>
        <w:jc w:val="both"/>
        <w:rPr>
          <w:rFonts w:ascii="Century Gothic" w:hAnsi="Century Gothic"/>
          <w:b/>
        </w:rPr>
      </w:pPr>
    </w:p>
    <w:p w:rsidR="00D26808" w:rsidRDefault="006F2350" w:rsidP="00D26808">
      <w:pPr>
        <w:spacing w:line="276" w:lineRule="auto"/>
        <w:jc w:val="both"/>
        <w:rPr>
          <w:rFonts w:ascii="Century Gothic" w:hAnsi="Century Gothic" w:cs="Arial"/>
          <w:bCs/>
        </w:rPr>
      </w:pPr>
      <w:r w:rsidRPr="001D056C">
        <w:rPr>
          <w:rFonts w:ascii="Century Gothic" w:hAnsi="Century Gothic"/>
          <w:lang w:val="es-MX"/>
        </w:rPr>
        <w:t xml:space="preserve">En uso de la voz </w:t>
      </w:r>
      <w:r w:rsidRPr="001D056C">
        <w:rPr>
          <w:rFonts w:ascii="Century Gothic" w:hAnsi="Century Gothic"/>
          <w:b/>
          <w:lang w:val="es-MX"/>
        </w:rPr>
        <w:t>el Secretario Técnico:</w:t>
      </w:r>
      <w:r>
        <w:rPr>
          <w:rFonts w:ascii="Century Gothic" w:hAnsi="Century Gothic"/>
          <w:b/>
          <w:lang w:val="es-MX"/>
        </w:rPr>
        <w:t xml:space="preserve"> </w:t>
      </w:r>
      <w:r w:rsidR="00D26808">
        <w:rPr>
          <w:rFonts w:ascii="Century Gothic" w:hAnsi="Century Gothic" w:cs="Arial"/>
          <w:bCs/>
        </w:rPr>
        <w:t>E</w:t>
      </w:r>
      <w:r w:rsidR="00D26808" w:rsidRPr="004623B2">
        <w:rPr>
          <w:rFonts w:ascii="Century Gothic" w:hAnsi="Century Gothic" w:cs="Arial"/>
          <w:bCs/>
        </w:rPr>
        <w:t>n seguimiento al ac</w:t>
      </w:r>
      <w:r w:rsidR="00D26808">
        <w:rPr>
          <w:rFonts w:ascii="Century Gothic" w:hAnsi="Century Gothic" w:cs="Arial"/>
          <w:bCs/>
        </w:rPr>
        <w:t>uerdo de la C</w:t>
      </w:r>
      <w:r w:rsidR="00D26808" w:rsidRPr="004623B2">
        <w:rPr>
          <w:rFonts w:ascii="Century Gothic" w:hAnsi="Century Gothic" w:cs="Arial"/>
          <w:bCs/>
        </w:rPr>
        <w:t xml:space="preserve">uarta </w:t>
      </w:r>
      <w:r w:rsidR="00D26808">
        <w:rPr>
          <w:rFonts w:ascii="Century Gothic" w:hAnsi="Century Gothic" w:cs="Arial"/>
          <w:bCs/>
        </w:rPr>
        <w:t>S</w:t>
      </w:r>
      <w:r w:rsidR="00D26808" w:rsidRPr="004623B2">
        <w:rPr>
          <w:rFonts w:ascii="Century Gothic" w:hAnsi="Century Gothic" w:cs="Arial"/>
          <w:bCs/>
        </w:rPr>
        <w:t>esión</w:t>
      </w:r>
      <w:r w:rsidR="00D26808">
        <w:rPr>
          <w:rFonts w:ascii="Century Gothic" w:hAnsi="Century Gothic" w:cs="Arial"/>
          <w:bCs/>
        </w:rPr>
        <w:t xml:space="preserve"> O</w:t>
      </w:r>
      <w:r w:rsidR="00D26808" w:rsidRPr="004623B2">
        <w:rPr>
          <w:rFonts w:ascii="Century Gothic" w:hAnsi="Century Gothic" w:cs="Arial"/>
          <w:bCs/>
        </w:rPr>
        <w:t>rdinari</w:t>
      </w:r>
      <w:r w:rsidR="00D26808">
        <w:rPr>
          <w:rFonts w:ascii="Century Gothic" w:hAnsi="Century Gothic" w:cs="Arial"/>
          <w:bCs/>
        </w:rPr>
        <w:t>a y Quinta Sesión Ordinaria ambas 2020, de la J</w:t>
      </w:r>
      <w:r w:rsidR="00D26808" w:rsidRPr="004623B2">
        <w:rPr>
          <w:rFonts w:ascii="Century Gothic" w:hAnsi="Century Gothic" w:cs="Arial"/>
          <w:bCs/>
        </w:rPr>
        <w:t xml:space="preserve">unta de </w:t>
      </w:r>
      <w:r w:rsidR="00D26808">
        <w:rPr>
          <w:rFonts w:ascii="Century Gothic" w:hAnsi="Century Gothic" w:cs="Arial"/>
          <w:bCs/>
        </w:rPr>
        <w:t>A</w:t>
      </w:r>
      <w:r w:rsidR="00D26808" w:rsidRPr="004623B2">
        <w:rPr>
          <w:rFonts w:ascii="Century Gothic" w:hAnsi="Century Gothic" w:cs="Arial"/>
          <w:bCs/>
        </w:rPr>
        <w:t>dministración</w:t>
      </w:r>
      <w:r w:rsidR="00D26808">
        <w:rPr>
          <w:rFonts w:ascii="Century Gothic" w:hAnsi="Century Gothic" w:cs="Arial"/>
          <w:bCs/>
        </w:rPr>
        <w:t xml:space="preserve"> de este Tribunal de Justicia A</w:t>
      </w:r>
      <w:r w:rsidR="00D26808" w:rsidRPr="004623B2">
        <w:rPr>
          <w:rFonts w:ascii="Century Gothic" w:hAnsi="Century Gothic" w:cs="Arial"/>
          <w:bCs/>
        </w:rPr>
        <w:t>dministrativa de Jalisco, referente a la aprobación de la primera</w:t>
      </w:r>
      <w:r w:rsidR="00D26808">
        <w:rPr>
          <w:rFonts w:ascii="Century Gothic" w:hAnsi="Century Gothic" w:cs="Arial"/>
          <w:bCs/>
        </w:rPr>
        <w:t xml:space="preserve"> y segunda</w:t>
      </w:r>
      <w:r w:rsidR="00D26808" w:rsidRPr="004623B2">
        <w:rPr>
          <w:rFonts w:ascii="Century Gothic" w:hAnsi="Century Gothic" w:cs="Arial"/>
          <w:bCs/>
        </w:rPr>
        <w:t xml:space="preserve"> adecuación</w:t>
      </w:r>
      <w:r w:rsidR="00D26808">
        <w:rPr>
          <w:rFonts w:ascii="Century Gothic" w:hAnsi="Century Gothic" w:cs="Arial"/>
          <w:bCs/>
        </w:rPr>
        <w:t xml:space="preserve"> al P</w:t>
      </w:r>
      <w:r w:rsidR="00D26808" w:rsidRPr="004623B2">
        <w:rPr>
          <w:rFonts w:ascii="Century Gothic" w:hAnsi="Century Gothic" w:cs="Arial"/>
          <w:bCs/>
        </w:rPr>
        <w:t xml:space="preserve">resupuesto de </w:t>
      </w:r>
      <w:r w:rsidR="00D26808">
        <w:rPr>
          <w:rFonts w:ascii="Century Gothic" w:hAnsi="Century Gothic" w:cs="Arial"/>
          <w:bCs/>
        </w:rPr>
        <w:t>Egresos del E</w:t>
      </w:r>
      <w:r w:rsidR="00D26808" w:rsidRPr="004623B2">
        <w:rPr>
          <w:rFonts w:ascii="Century Gothic" w:hAnsi="Century Gothic" w:cs="Arial"/>
          <w:bCs/>
        </w:rPr>
        <w:t>jercicio 20</w:t>
      </w:r>
      <w:r w:rsidR="00D26808">
        <w:rPr>
          <w:rFonts w:ascii="Century Gothic" w:hAnsi="Century Gothic" w:cs="Arial"/>
          <w:bCs/>
        </w:rPr>
        <w:t>20, mediante el cual se instruyó</w:t>
      </w:r>
      <w:r w:rsidR="00D26808" w:rsidRPr="004623B2">
        <w:rPr>
          <w:rFonts w:ascii="Century Gothic" w:hAnsi="Century Gothic" w:cs="Arial"/>
          <w:bCs/>
        </w:rPr>
        <w:t xml:space="preserve"> a la </w:t>
      </w:r>
      <w:r w:rsidR="00D26808">
        <w:rPr>
          <w:rFonts w:ascii="Century Gothic" w:hAnsi="Century Gothic" w:cs="Arial"/>
          <w:bCs/>
        </w:rPr>
        <w:t>D</w:t>
      </w:r>
      <w:r w:rsidR="00D26808" w:rsidRPr="004623B2">
        <w:rPr>
          <w:rFonts w:ascii="Century Gothic" w:hAnsi="Century Gothic" w:cs="Arial"/>
          <w:bCs/>
        </w:rPr>
        <w:t>irección</w:t>
      </w:r>
      <w:r w:rsidR="00D26808">
        <w:rPr>
          <w:rFonts w:ascii="Century Gothic" w:hAnsi="Century Gothic" w:cs="Arial"/>
          <w:bCs/>
        </w:rPr>
        <w:t xml:space="preserve"> General A</w:t>
      </w:r>
      <w:r w:rsidR="00D26808" w:rsidRPr="004623B2">
        <w:rPr>
          <w:rFonts w:ascii="Century Gothic" w:hAnsi="Century Gothic" w:cs="Arial"/>
          <w:bCs/>
        </w:rPr>
        <w:t xml:space="preserve">dministrativa </w:t>
      </w:r>
      <w:r w:rsidR="00D26808">
        <w:rPr>
          <w:rFonts w:ascii="Century Gothic" w:hAnsi="Century Gothic" w:cs="Arial"/>
          <w:bCs/>
        </w:rPr>
        <w:t xml:space="preserve">para </w:t>
      </w:r>
      <w:r w:rsidR="00D26808" w:rsidRPr="004623B2">
        <w:rPr>
          <w:rFonts w:ascii="Century Gothic" w:hAnsi="Century Gothic" w:cs="Arial"/>
          <w:bCs/>
        </w:rPr>
        <w:t>la aplicación de las economías logradas al mes de abril</w:t>
      </w:r>
      <w:r w:rsidR="00D26808">
        <w:rPr>
          <w:rFonts w:ascii="Century Gothic" w:hAnsi="Century Gothic" w:cs="Arial"/>
          <w:bCs/>
        </w:rPr>
        <w:t xml:space="preserve">  y mayo de este ejercicio</w:t>
      </w:r>
      <w:r w:rsidR="00D26808" w:rsidRPr="004623B2">
        <w:rPr>
          <w:rFonts w:ascii="Century Gothic" w:hAnsi="Century Gothic" w:cs="Arial"/>
          <w:bCs/>
        </w:rPr>
        <w:t xml:space="preserve">, se informa </w:t>
      </w:r>
      <w:r w:rsidR="00D26808">
        <w:rPr>
          <w:rFonts w:ascii="Century Gothic" w:hAnsi="Century Gothic" w:cs="Arial"/>
          <w:bCs/>
        </w:rPr>
        <w:t xml:space="preserve">sobre </w:t>
      </w:r>
      <w:r w:rsidR="00D26808" w:rsidRPr="004623B2">
        <w:rPr>
          <w:rFonts w:ascii="Century Gothic" w:hAnsi="Century Gothic" w:cs="Arial"/>
          <w:bCs/>
        </w:rPr>
        <w:t>los gastos ya realizados</w:t>
      </w:r>
      <w:r w:rsidR="00D26808">
        <w:rPr>
          <w:rFonts w:ascii="Century Gothic" w:hAnsi="Century Gothic" w:cs="Arial"/>
          <w:bCs/>
        </w:rPr>
        <w:t xml:space="preserve"> y los gastos que se proyectan, de </w:t>
      </w:r>
      <w:r w:rsidR="00D26808" w:rsidRPr="004623B2">
        <w:rPr>
          <w:rFonts w:ascii="Century Gothic" w:hAnsi="Century Gothic" w:cs="Arial"/>
          <w:bCs/>
        </w:rPr>
        <w:t>las erogaciones p</w:t>
      </w:r>
      <w:r w:rsidR="00D26808">
        <w:rPr>
          <w:rFonts w:ascii="Century Gothic" w:hAnsi="Century Gothic" w:cs="Arial"/>
          <w:bCs/>
        </w:rPr>
        <w:t xml:space="preserve">or realizar, en el informe que se adjunta como </w:t>
      </w:r>
      <w:r w:rsidR="00D26808">
        <w:rPr>
          <w:rFonts w:ascii="Century Gothic" w:hAnsi="Century Gothic" w:cs="Arial"/>
          <w:b/>
          <w:bCs/>
        </w:rPr>
        <w:t>ANEXO 2</w:t>
      </w:r>
      <w:r w:rsidR="00D26808" w:rsidRPr="00A7483F">
        <w:rPr>
          <w:rFonts w:ascii="Century Gothic" w:hAnsi="Century Gothic" w:cs="Arial"/>
          <w:b/>
          <w:bCs/>
        </w:rPr>
        <w:t>:</w:t>
      </w:r>
    </w:p>
    <w:p w:rsidR="00D26808" w:rsidRDefault="00D26808" w:rsidP="00D26808">
      <w:pPr>
        <w:pStyle w:val="Sangradetextonormal"/>
        <w:spacing w:after="0" w:line="276" w:lineRule="auto"/>
        <w:ind w:left="0"/>
        <w:jc w:val="both"/>
        <w:rPr>
          <w:rFonts w:ascii="Century Gothic" w:hAnsi="Century Gothic"/>
          <w:lang w:val="es-MX"/>
        </w:rPr>
      </w:pPr>
    </w:p>
    <w:p w:rsidR="00516854" w:rsidRDefault="00516854" w:rsidP="00D26808">
      <w:pPr>
        <w:pStyle w:val="Sangradetextonormal"/>
        <w:spacing w:line="276" w:lineRule="auto"/>
        <w:ind w:left="0"/>
        <w:jc w:val="both"/>
        <w:rPr>
          <w:rFonts w:ascii="Century Gothic" w:hAnsi="Century Gothic"/>
          <w:lang w:val="es-MX"/>
        </w:rPr>
      </w:pPr>
      <w:r>
        <w:rPr>
          <w:rFonts w:ascii="Century Gothic" w:hAnsi="Century Gothic"/>
          <w:lang w:val="es-MX"/>
        </w:rPr>
        <w:t>Se circuló a sus correos este informe (Anexo 2), con el detallado de los conceptos y los importes de gasto que se han estado haciendo, tanto por el tema de Oficialía de Partes en Sala Superior, la adecuación de</w:t>
      </w:r>
      <w:r w:rsidR="00740948">
        <w:rPr>
          <w:rFonts w:ascii="Century Gothic" w:hAnsi="Century Gothic"/>
          <w:lang w:val="es-MX"/>
        </w:rPr>
        <w:t xml:space="preserve"> esas mismas</w:t>
      </w:r>
      <w:r>
        <w:rPr>
          <w:rFonts w:ascii="Century Gothic" w:hAnsi="Century Gothic"/>
          <w:lang w:val="es-MX"/>
        </w:rPr>
        <w:t xml:space="preserve"> instalaciones, la</w:t>
      </w:r>
      <w:r w:rsidR="00740948">
        <w:rPr>
          <w:rFonts w:ascii="Century Gothic" w:hAnsi="Century Gothic"/>
          <w:lang w:val="es-MX"/>
        </w:rPr>
        <w:t xml:space="preserve"> adquisición de equipo de protección personal, gastos preventivos generales y los mantenimientos aún pendientes de realizar</w:t>
      </w:r>
      <w:r w:rsidR="00144174">
        <w:rPr>
          <w:rFonts w:ascii="Century Gothic" w:hAnsi="Century Gothic"/>
          <w:lang w:val="es-MX"/>
        </w:rPr>
        <w:t>, la sanitización de oficinas… el mantenimiento preventivo de desinfección de equipos de aire acondicionado que está pendiente de tener un diagnóstico</w:t>
      </w:r>
      <w:r w:rsidR="00D20F0D">
        <w:rPr>
          <w:rFonts w:ascii="Century Gothic" w:hAnsi="Century Gothic"/>
          <w:lang w:val="es-MX"/>
        </w:rPr>
        <w:t xml:space="preserve"> para poder resolver si seguimos con esta licitación o se hace un ajuste en cuanto a la propuesta que ha hecho el Magistrado Horacio en sesiones anteriores</w:t>
      </w:r>
      <w:r w:rsidR="00740948">
        <w:rPr>
          <w:rFonts w:ascii="Century Gothic" w:hAnsi="Century Gothic"/>
          <w:lang w:val="es-MX"/>
        </w:rPr>
        <w:t>… todos los detalles se encuentran en el mencionado informe.</w:t>
      </w:r>
    </w:p>
    <w:p w:rsidR="002B6693" w:rsidRDefault="002B6693" w:rsidP="002B6693">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Adelante, solo te encargaría la propuesta para tener los números cuanto antes y poder decidi</w:t>
      </w:r>
      <w:r w:rsidR="006E71C4">
        <w:rPr>
          <w:rFonts w:ascii="Century Gothic" w:hAnsi="Century Gothic"/>
          <w:lang w:val="es-MX"/>
        </w:rPr>
        <w:t>r, sobre todo antes de regresar, gracias.</w:t>
      </w:r>
    </w:p>
    <w:p w:rsidR="006E71C4" w:rsidRDefault="006E71C4" w:rsidP="002B6693">
      <w:pPr>
        <w:pStyle w:val="Sangradetextonormal"/>
        <w:spacing w:line="276" w:lineRule="auto"/>
        <w:ind w:left="0"/>
        <w:jc w:val="both"/>
        <w:rPr>
          <w:rFonts w:ascii="Century Gothic" w:hAnsi="Century Gothic"/>
          <w:lang w:val="es-MX"/>
        </w:rPr>
      </w:pPr>
      <w:r>
        <w:rPr>
          <w:rFonts w:ascii="Century Gothic" w:hAnsi="Century Gothic"/>
          <w:lang w:val="es-MX"/>
        </w:rPr>
        <w:t>Los demás Magistrados no tienen comentarios al respecto.</w:t>
      </w:r>
    </w:p>
    <w:p w:rsidR="00D26808" w:rsidRPr="006A526A" w:rsidRDefault="00D26808" w:rsidP="00D26808">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w:t>
      </w:r>
      <w:r>
        <w:rPr>
          <w:rFonts w:ascii="Century Gothic" w:hAnsi="Century Gothic"/>
          <w:b/>
          <w:lang w:val="es-MX"/>
        </w:rPr>
        <w:t>tener por recibido el informe, en los términos presentados.</w:t>
      </w:r>
    </w:p>
    <w:p w:rsidR="006C44EF" w:rsidRDefault="006C44EF" w:rsidP="00D26808">
      <w:pPr>
        <w:pStyle w:val="Textosinformato"/>
        <w:spacing w:line="276" w:lineRule="auto"/>
        <w:rPr>
          <w:sz w:val="20"/>
          <w:lang w:val="es-MX"/>
        </w:rPr>
      </w:pPr>
    </w:p>
    <w:p w:rsidR="00D26808" w:rsidRDefault="00D26808" w:rsidP="00D26808">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w:t>
      </w:r>
      <w:r w:rsidR="003B1091">
        <w:rPr>
          <w:sz w:val="20"/>
          <w:lang w:val="es-MX"/>
        </w:rPr>
        <w:t>se emite</w:t>
      </w:r>
      <w:r>
        <w:rPr>
          <w:sz w:val="20"/>
          <w:lang w:val="es-MX"/>
        </w:rPr>
        <w:t xml:space="preserve"> el siguiente acuerdo:</w:t>
      </w:r>
    </w:p>
    <w:p w:rsidR="00D26808" w:rsidRDefault="00D26808" w:rsidP="00D26808">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26808" w:rsidTr="00802081">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6808" w:rsidRDefault="002C70B6" w:rsidP="00802081">
            <w:pPr>
              <w:spacing w:line="276" w:lineRule="auto"/>
              <w:jc w:val="both"/>
              <w:rPr>
                <w:rFonts w:ascii="Century Gothic" w:hAnsi="Century Gothic" w:cs="Arial"/>
                <w:bCs/>
              </w:rPr>
            </w:pPr>
            <w:r>
              <w:rPr>
                <w:rFonts w:ascii="Century Gothic" w:hAnsi="Century Gothic"/>
                <w:b/>
                <w:lang w:val="es-MX"/>
              </w:rPr>
              <w:t>ACU/JA/07/06/E</w:t>
            </w:r>
            <w:r w:rsidR="00D26808">
              <w:rPr>
                <w:rFonts w:ascii="Century Gothic" w:hAnsi="Century Gothic"/>
                <w:b/>
                <w:lang w:val="es-MX"/>
              </w:rPr>
              <w:t xml:space="preserve">/2020. </w:t>
            </w:r>
            <w:r w:rsidR="00D26808" w:rsidRPr="000E1494">
              <w:rPr>
                <w:rFonts w:ascii="Century Gothic" w:hAnsi="Century Gothic"/>
                <w:b/>
                <w:lang w:val="es-MX"/>
              </w:rPr>
              <w:t xml:space="preserve">Con fundamento en los artículos 11 numeral 1 y 12 numerales 1, 2, </w:t>
            </w:r>
            <w:r w:rsidR="00D26808" w:rsidRPr="000E1494">
              <w:rPr>
                <w:rFonts w:ascii="Century Gothic" w:hAnsi="Century Gothic" w:cstheme="majorHAnsi"/>
                <w:b/>
                <w:bCs/>
                <w:lang w:val="es-MX"/>
              </w:rPr>
              <w:t>3, 4 fracción I, II, III y 5</w:t>
            </w:r>
            <w:r w:rsidR="00D26808">
              <w:rPr>
                <w:rFonts w:ascii="Century Gothic" w:hAnsi="Century Gothic" w:cstheme="majorHAnsi"/>
                <w:b/>
                <w:bCs/>
                <w:lang w:val="es-MX"/>
              </w:rPr>
              <w:t>, artículo 13 numeral 1 fracción VIII y XIX</w:t>
            </w:r>
            <w:r w:rsidR="00D26808">
              <w:rPr>
                <w:rFonts w:ascii="Century Gothic" w:hAnsi="Century Gothic"/>
                <w:b/>
                <w:lang w:val="es-MX"/>
              </w:rPr>
              <w:t xml:space="preserve"> de la Ley Orgánica del Tribunal de Justicia Administrativa del Estado de Jalisco</w:t>
            </w:r>
            <w:r w:rsidR="00D26808">
              <w:rPr>
                <w:rFonts w:ascii="Century Gothic" w:hAnsi="Century Gothic"/>
                <w:lang w:val="es-MX"/>
              </w:rPr>
              <w:t xml:space="preserve">, </w:t>
            </w:r>
            <w:r w:rsidR="00D26808">
              <w:rPr>
                <w:rFonts w:ascii="Century Gothic" w:hAnsi="Century Gothic"/>
                <w:b/>
                <w:lang w:val="es-MX"/>
              </w:rPr>
              <w:t>según lo estipulado en la reforma</w:t>
            </w:r>
            <w:r w:rsidR="00D26808">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D26808">
              <w:rPr>
                <w:rFonts w:ascii="Century Gothic" w:hAnsi="Century Gothic"/>
                <w:b/>
              </w:rPr>
              <w:t>,</w:t>
            </w:r>
            <w:r w:rsidR="006771BA">
              <w:rPr>
                <w:rFonts w:ascii="Century Gothic" w:hAnsi="Century Gothic"/>
                <w:b/>
                <w:lang w:val="es-MX"/>
              </w:rPr>
              <w:t xml:space="preserve"> </w:t>
            </w:r>
            <w:r w:rsidR="00EE265D">
              <w:rPr>
                <w:rFonts w:ascii="Century Gothic" w:hAnsi="Century Gothic"/>
                <w:b/>
                <w:lang w:val="es-MX"/>
              </w:rPr>
              <w:t xml:space="preserve">esta </w:t>
            </w:r>
            <w:r w:rsidR="00D26808">
              <w:rPr>
                <w:rFonts w:ascii="Century Gothic" w:hAnsi="Century Gothic"/>
                <w:b/>
                <w:lang w:val="es-MX"/>
              </w:rPr>
              <w:t xml:space="preserve">Junta de </w:t>
            </w:r>
            <w:r w:rsidR="009E6A90">
              <w:rPr>
                <w:rFonts w:ascii="Century Gothic" w:hAnsi="Century Gothic"/>
                <w:b/>
                <w:lang w:val="es-MX"/>
              </w:rPr>
              <w:t xml:space="preserve">Administración, </w:t>
            </w:r>
            <w:r w:rsidR="009E6A90">
              <w:rPr>
                <w:rFonts w:ascii="Century Gothic" w:hAnsi="Century Gothic"/>
                <w:b/>
                <w:u w:val="single"/>
                <w:lang w:val="es-MX"/>
              </w:rPr>
              <w:t>tiene</w:t>
            </w:r>
            <w:r w:rsidR="00D26808">
              <w:rPr>
                <w:rFonts w:ascii="Century Gothic" w:hAnsi="Century Gothic"/>
                <w:b/>
                <w:u w:val="single"/>
                <w:lang w:val="es-MX"/>
              </w:rPr>
              <w:t xml:space="preserve"> por recibido</w:t>
            </w:r>
            <w:r w:rsidR="00D26808">
              <w:rPr>
                <w:rFonts w:ascii="Century Gothic" w:hAnsi="Century Gothic" w:cs="Arial"/>
                <w:b/>
                <w:bCs/>
                <w:u w:val="single"/>
              </w:rPr>
              <w:t xml:space="preserve"> el informe en los términos del</w:t>
            </w:r>
            <w:r w:rsidR="006771BA">
              <w:rPr>
                <w:rFonts w:ascii="Century Gothic" w:hAnsi="Century Gothic" w:cs="Arial"/>
                <w:b/>
                <w:bCs/>
                <w:u w:val="single"/>
              </w:rPr>
              <w:t xml:space="preserve"> ANEXO 2</w:t>
            </w:r>
            <w:r w:rsidR="00D26808">
              <w:rPr>
                <w:rFonts w:ascii="Century Gothic" w:hAnsi="Century Gothic" w:cs="Arial"/>
                <w:b/>
                <w:bCs/>
                <w:u w:val="single"/>
              </w:rPr>
              <w:t>.</w:t>
            </w:r>
            <w:r w:rsidR="00D26808">
              <w:rPr>
                <w:rFonts w:ascii="Century Gothic" w:hAnsi="Century Gothic" w:cs="Arial"/>
                <w:bCs/>
              </w:rPr>
              <w:t xml:space="preserve">  </w:t>
            </w:r>
          </w:p>
          <w:p w:rsidR="00D26808" w:rsidRDefault="00D26808" w:rsidP="00802081">
            <w:pPr>
              <w:jc w:val="both"/>
              <w:rPr>
                <w:rFonts w:ascii="Century Gothic" w:hAnsi="Century Gothic" w:cs="Arial"/>
                <w:b/>
                <w:bCs/>
                <w:u w:val="single"/>
                <w:lang w:val="es-MX" w:eastAsia="en-US"/>
              </w:rPr>
            </w:pPr>
            <w:r>
              <w:rPr>
                <w:rFonts w:ascii="Century Gothic" w:hAnsi="Century Gothic" w:cs="Arial"/>
                <w:b/>
                <w:bCs/>
                <w:u w:val="single"/>
              </w:rPr>
              <w:t xml:space="preserve">   </w:t>
            </w:r>
          </w:p>
        </w:tc>
      </w:tr>
    </w:tbl>
    <w:p w:rsidR="009A4AE4" w:rsidRDefault="009A4AE4" w:rsidP="00784643">
      <w:pPr>
        <w:pStyle w:val="Sangradetextonormal"/>
        <w:spacing w:after="0" w:line="276" w:lineRule="auto"/>
        <w:ind w:left="0"/>
        <w:jc w:val="both"/>
        <w:rPr>
          <w:rFonts w:ascii="Century Gothic" w:hAnsi="Century Gothic"/>
          <w:lang w:val="es-MX"/>
        </w:rPr>
      </w:pPr>
    </w:p>
    <w:p w:rsidR="004A619F" w:rsidRDefault="004A619F" w:rsidP="00161AED">
      <w:pPr>
        <w:pStyle w:val="Textosinformato"/>
        <w:spacing w:line="276" w:lineRule="auto"/>
        <w:rPr>
          <w:sz w:val="20"/>
          <w:lang w:val="es-MX"/>
        </w:rPr>
      </w:pPr>
    </w:p>
    <w:p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2B1569">
        <w:rPr>
          <w:b/>
          <w:sz w:val="20"/>
          <w:lang w:val="es-MX"/>
        </w:rPr>
        <w:t>seis</w:t>
      </w:r>
      <w:r w:rsidR="00035C5F">
        <w:rPr>
          <w:b/>
          <w:sz w:val="20"/>
          <w:lang w:val="es-MX"/>
        </w:rPr>
        <w:t xml:space="preserve"> </w:t>
      </w:r>
      <w:r w:rsidR="00BA61A7">
        <w:rPr>
          <w:sz w:val="20"/>
          <w:lang w:val="es-MX"/>
        </w:rPr>
        <w:t xml:space="preserve">y </w:t>
      </w:r>
      <w:r>
        <w:rPr>
          <w:sz w:val="20"/>
          <w:lang w:val="es-MX"/>
        </w:rPr>
        <w:t>corresponde a Asuntos varios.</w:t>
      </w:r>
    </w:p>
    <w:p w:rsidR="00161AED" w:rsidRDefault="00161AED" w:rsidP="009B76B5">
      <w:pPr>
        <w:pStyle w:val="Textosinformato"/>
        <w:spacing w:line="276" w:lineRule="auto"/>
        <w:rPr>
          <w:sz w:val="20"/>
          <w:lang w:val="es-MX"/>
        </w:rPr>
      </w:pPr>
    </w:p>
    <w:p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rsidR="009A2625" w:rsidRDefault="009A2625" w:rsidP="009B76B5">
      <w:pPr>
        <w:pStyle w:val="Textosinformato"/>
        <w:spacing w:line="276" w:lineRule="auto"/>
        <w:rPr>
          <w:sz w:val="20"/>
          <w:lang w:val="es-MX"/>
        </w:rPr>
      </w:pPr>
    </w:p>
    <w:p w:rsidR="009A2625" w:rsidRPr="00985317" w:rsidRDefault="009A2625" w:rsidP="009B76B5">
      <w:pPr>
        <w:pStyle w:val="Textosinformato"/>
        <w:spacing w:line="276" w:lineRule="auto"/>
        <w:rPr>
          <w:sz w:val="20"/>
          <w:lang w:val="es-MX"/>
        </w:rPr>
      </w:pPr>
      <w:r>
        <w:rPr>
          <w:sz w:val="20"/>
          <w:lang w:val="es-MX"/>
        </w:rPr>
        <w:t>Para lo cual</w:t>
      </w:r>
      <w:r w:rsidR="00817111">
        <w:rPr>
          <w:sz w:val="20"/>
          <w:lang w:val="es-MX"/>
        </w:rPr>
        <w:t xml:space="preserve"> </w:t>
      </w:r>
      <w:r w:rsidR="00817111" w:rsidRPr="00ED5295">
        <w:rPr>
          <w:b/>
          <w:sz w:val="20"/>
        </w:rPr>
        <w:t>El Magistrado Horacio León Hernández</w:t>
      </w:r>
      <w:r w:rsidR="00817111" w:rsidRPr="00ED5295">
        <w:rPr>
          <w:sz w:val="20"/>
        </w:rPr>
        <w:t>, en uso de la voz:</w:t>
      </w:r>
      <w:r w:rsidR="00817111">
        <w:rPr>
          <w:sz w:val="20"/>
          <w:lang w:val="es-MX"/>
        </w:rPr>
        <w:t xml:space="preserve"> Con motivo de recepción de demandas nuevas</w:t>
      </w:r>
      <w:r w:rsidR="00971C6C">
        <w:rPr>
          <w:sz w:val="20"/>
          <w:lang w:val="es-MX"/>
        </w:rPr>
        <w:t xml:space="preserve"> y de un nuevo esquema de trabajo que nos va implicar el recibirlas y el empezar </w:t>
      </w:r>
      <w:r w:rsidR="00971C6C">
        <w:rPr>
          <w:sz w:val="20"/>
          <w:lang w:val="es-MX"/>
        </w:rPr>
        <w:lastRenderedPageBreak/>
        <w:t>a procesar todo este cumulo de demandas que se van a presentar,  ya considero se debe de iniciar la implementación… la ejecución del protocolo de medidas con la gente que ya va estar viniendo de manera más continua a las instalaciones del Edificio de Jesús García; Preguntarle al Director Administrativo, si esto del cambio del equipo de foto copiado nos va encimar a la primera y segunda Sala, en ese aspecto y otro tipo de cuestiones que están previstas, porque ya estamos hablando de menos de una semana para arrancar.</w:t>
      </w:r>
    </w:p>
    <w:p w:rsidR="009B76B5" w:rsidRDefault="009B76B5" w:rsidP="0024195D">
      <w:pPr>
        <w:pStyle w:val="Textosinformato"/>
        <w:spacing w:line="276" w:lineRule="auto"/>
        <w:rPr>
          <w:sz w:val="20"/>
          <w:lang w:val="es-MX"/>
        </w:rPr>
      </w:pPr>
    </w:p>
    <w:p w:rsidR="00971C6C" w:rsidRDefault="00971C6C" w:rsidP="00971C6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Estamos esperando que venga el técnico de Seiton, que es el proveedor de las fotocopiadoras, para que chequen los contactos donde va a poner las mismas… efectivamente ya se va hacer la separación… es una cuestión rápida se hará a la brevedad.</w:t>
      </w:r>
    </w:p>
    <w:p w:rsidR="00971C6C" w:rsidRDefault="00971C6C" w:rsidP="00971C6C">
      <w:pPr>
        <w:pStyle w:val="Textosinformato"/>
        <w:spacing w:line="276" w:lineRule="auto"/>
        <w:rPr>
          <w:sz w:val="20"/>
          <w:lang w:val="es-MX"/>
        </w:rPr>
      </w:pPr>
    </w:p>
    <w:p w:rsidR="00971C6C" w:rsidRDefault="00971C6C" w:rsidP="00971C6C">
      <w:pPr>
        <w:pStyle w:val="Textosinformato"/>
        <w:spacing w:line="276" w:lineRule="auto"/>
        <w:rPr>
          <w:sz w:val="20"/>
          <w:lang w:val="es-MX"/>
        </w:rPr>
      </w:pPr>
      <w:r w:rsidRPr="00985317">
        <w:rPr>
          <w:sz w:val="20"/>
          <w:lang w:val="es-MX"/>
        </w:rPr>
        <w:t xml:space="preserve">En uso de la voz el </w:t>
      </w:r>
      <w:r w:rsidRPr="00985317">
        <w:rPr>
          <w:b/>
          <w:sz w:val="20"/>
          <w:lang w:val="es-MX"/>
        </w:rPr>
        <w:t>Magistrado Presidente</w:t>
      </w:r>
      <w:r>
        <w:rPr>
          <w:b/>
          <w:sz w:val="20"/>
          <w:lang w:val="es-MX"/>
        </w:rPr>
        <w:t xml:space="preserve">: </w:t>
      </w:r>
      <w:r w:rsidR="00064B46">
        <w:rPr>
          <w:sz w:val="20"/>
          <w:lang w:val="es-MX"/>
        </w:rPr>
        <w:t>Revisen… sé que, por cuestiones de espacio en el Edificio de Jesús García, hay muchas impresoras en el mezzanine,  a mí en lo personal si va gente de otros pisos, van a tener contacto con las personas que este imprimiendo ahí, por el volumen que se imprime igual no es muy buena idea el contacto, insisto revisen los espacios</w:t>
      </w:r>
      <w:r w:rsidR="00231414">
        <w:rPr>
          <w:sz w:val="20"/>
          <w:lang w:val="es-MX"/>
        </w:rPr>
        <w:t>, no me gustaría tener una persona afuera que todo el día suba por la escalera</w:t>
      </w:r>
      <w:r w:rsidR="0053731A">
        <w:rPr>
          <w:sz w:val="20"/>
          <w:lang w:val="es-MX"/>
        </w:rPr>
        <w:t xml:space="preserve"> y tenga contacto con todas la personas que llegan a las instalaciones; Eso te pediría…y hay que atenderlo antes de regresar.</w:t>
      </w:r>
    </w:p>
    <w:p w:rsidR="0053731A" w:rsidRDefault="0053731A" w:rsidP="00971C6C">
      <w:pPr>
        <w:pStyle w:val="Textosinformato"/>
        <w:spacing w:line="276" w:lineRule="auto"/>
        <w:rPr>
          <w:sz w:val="20"/>
          <w:lang w:val="es-MX"/>
        </w:rPr>
      </w:pPr>
    </w:p>
    <w:p w:rsidR="0053731A" w:rsidRDefault="0053731A" w:rsidP="00971C6C">
      <w:pPr>
        <w:pStyle w:val="Textosinformato"/>
        <w:spacing w:line="276" w:lineRule="auto"/>
        <w:rPr>
          <w:sz w:val="20"/>
          <w:lang w:val="es-MX"/>
        </w:rPr>
      </w:pPr>
      <w:r>
        <w:rPr>
          <w:sz w:val="20"/>
          <w:lang w:val="es-MX"/>
        </w:rPr>
        <w:t>Por lo que se refiere insumos, podemos tomar la idea que nos había dado la Magistrada Fany, de hacer un resguardo, que cada quien te firme lo que está recibiendo</w:t>
      </w:r>
      <w:r w:rsidR="00842E97">
        <w:rPr>
          <w:sz w:val="20"/>
          <w:lang w:val="es-MX"/>
        </w:rPr>
        <w:t>, para ir entregando ya sea por ponencia ya sea por unitaria, eso ya lo veras, pero si quieres ya impleméntalo, tengo entendido que ya tienes todos los paquetes listos, entonces hay que aprovechas para entre lunes y martes ya entregarlo y que nos firmen como lo mencionaba la Magistrada… para que todos tengan el equipo necesario para iniciar</w:t>
      </w:r>
      <w:r w:rsidR="00FB3623">
        <w:rPr>
          <w:sz w:val="20"/>
          <w:lang w:val="es-MX"/>
        </w:rPr>
        <w:t>… ponte de acuerdo con las salas… hazte un cronograma para la entrega…</w:t>
      </w:r>
    </w:p>
    <w:p w:rsidR="00FB3623" w:rsidRDefault="00FB3623" w:rsidP="00971C6C">
      <w:pPr>
        <w:pStyle w:val="Textosinformato"/>
        <w:spacing w:line="276" w:lineRule="auto"/>
        <w:rPr>
          <w:sz w:val="20"/>
          <w:lang w:val="es-MX"/>
        </w:rPr>
      </w:pPr>
    </w:p>
    <w:p w:rsidR="00971C6C" w:rsidRDefault="00FB3623" w:rsidP="00FB3623">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Se hará como lo indica…</w:t>
      </w:r>
    </w:p>
    <w:p w:rsidR="001B002F" w:rsidRDefault="001B002F" w:rsidP="00FB3623">
      <w:pPr>
        <w:pStyle w:val="Textosinformato"/>
        <w:spacing w:line="276" w:lineRule="auto"/>
        <w:rPr>
          <w:sz w:val="20"/>
          <w:lang w:val="es-MX"/>
        </w:rPr>
      </w:pPr>
    </w:p>
    <w:p w:rsidR="001B002F" w:rsidRDefault="001B002F" w:rsidP="001B002F">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Presidente solo para informar, como lo hemos comentado de esta gestión que hemos venido desarrollando por tu conducto con Autoridades del Ejecutivo y que bueno ha rendido en cosas positivas; informarles que el día de ayer nos entregaron las claves presupuestales de un adelanto de ministración la correspondiente al mes de diciembre en tanto realizan los tramites del tema de la ampliación presupuesta</w:t>
      </w:r>
      <w:r w:rsidR="007127F4">
        <w:rPr>
          <w:sz w:val="20"/>
          <w:lang w:val="es-MX"/>
        </w:rPr>
        <w:t>l solicitada, y nosotros estaríamos esperando nos den un adelanto, lo que nos podría dar la posibilidad de poder cumplir con esta prestación que tenemos pendiente que el personal del Tribunal recibía como adelanto de aguinaldo, si no tienen inconveniente esta Junta de Administración, en cuanto llegue el recurso, podríamos adelantar esta prestación, que repito el pers</w:t>
      </w:r>
      <w:r w:rsidR="000B4A05">
        <w:rPr>
          <w:sz w:val="20"/>
          <w:lang w:val="es-MX"/>
        </w:rPr>
        <w:t>onal la venia recibiendo en el mes</w:t>
      </w:r>
      <w:r w:rsidR="00DE4CBB">
        <w:rPr>
          <w:sz w:val="20"/>
          <w:lang w:val="es-MX"/>
        </w:rPr>
        <w:t xml:space="preserve"> de abril.</w:t>
      </w:r>
    </w:p>
    <w:p w:rsidR="000B4A05" w:rsidRDefault="000B4A05" w:rsidP="001B002F">
      <w:pPr>
        <w:pStyle w:val="Textosinformato"/>
        <w:spacing w:line="276" w:lineRule="auto"/>
        <w:rPr>
          <w:sz w:val="20"/>
          <w:lang w:val="es-MX"/>
        </w:rPr>
      </w:pPr>
    </w:p>
    <w:p w:rsidR="000B4A05" w:rsidRDefault="000B4A05" w:rsidP="001B002F">
      <w:pPr>
        <w:pStyle w:val="Textosinformato"/>
        <w:spacing w:line="276" w:lineRule="auto"/>
        <w:rPr>
          <w:sz w:val="20"/>
          <w:lang w:val="es-MX"/>
        </w:rPr>
      </w:pPr>
      <w:r w:rsidRPr="00985317">
        <w:rPr>
          <w:sz w:val="20"/>
          <w:lang w:val="es-MX"/>
        </w:rPr>
        <w:t xml:space="preserve">En uso de la voz el </w:t>
      </w:r>
      <w:r w:rsidRPr="00985317">
        <w:rPr>
          <w:b/>
          <w:sz w:val="20"/>
          <w:lang w:val="es-MX"/>
        </w:rPr>
        <w:t>Magistrado Presidente</w:t>
      </w:r>
      <w:r>
        <w:rPr>
          <w:b/>
          <w:sz w:val="20"/>
          <w:lang w:val="es-MX"/>
        </w:rPr>
        <w:t>:</w:t>
      </w:r>
      <w:r>
        <w:rPr>
          <w:sz w:val="20"/>
          <w:lang w:val="es-MX"/>
        </w:rPr>
        <w:t xml:space="preserve"> Yo no tendría ningún problema evidentemente sigue siendo</w:t>
      </w:r>
      <w:r w:rsidR="00E65B73">
        <w:rPr>
          <w:sz w:val="20"/>
          <w:lang w:val="es-MX"/>
        </w:rPr>
        <w:t xml:space="preserve"> nuestro propio dinero… y en cua</w:t>
      </w:r>
      <w:r>
        <w:rPr>
          <w:sz w:val="20"/>
          <w:lang w:val="es-MX"/>
        </w:rPr>
        <w:t>nto al pago de prestaciones si ya se tiene y se puede apoyar al personal y además tiene derecho, por mi adelante, estaría bien.</w:t>
      </w:r>
    </w:p>
    <w:p w:rsidR="000B4A05" w:rsidRDefault="000B4A05" w:rsidP="001B002F">
      <w:pPr>
        <w:pStyle w:val="Textosinformato"/>
        <w:spacing w:line="276" w:lineRule="auto"/>
        <w:rPr>
          <w:sz w:val="20"/>
          <w:lang w:val="es-MX"/>
        </w:rPr>
      </w:pPr>
      <w:r>
        <w:rPr>
          <w:sz w:val="20"/>
          <w:lang w:val="es-MX"/>
        </w:rPr>
        <w:t>¿Magistrados?</w:t>
      </w:r>
    </w:p>
    <w:p w:rsidR="00FB7BAB" w:rsidRDefault="00FB7BAB" w:rsidP="001B002F">
      <w:pPr>
        <w:pStyle w:val="Textosinformato"/>
        <w:spacing w:line="276" w:lineRule="auto"/>
        <w:rPr>
          <w:sz w:val="20"/>
          <w:lang w:val="es-MX"/>
        </w:rPr>
      </w:pPr>
    </w:p>
    <w:p w:rsidR="000B4A05" w:rsidRPr="00ED5295" w:rsidRDefault="000B4A05" w:rsidP="000B4A05">
      <w:pPr>
        <w:jc w:val="both"/>
        <w:rPr>
          <w:rFonts w:ascii="Century Gothic" w:hAnsi="Century Gothic"/>
        </w:rPr>
      </w:pPr>
      <w:r w:rsidRPr="00ED5295">
        <w:rPr>
          <w:rFonts w:ascii="Century Gothic" w:hAnsi="Century Gothic"/>
          <w:b/>
        </w:rPr>
        <w:t xml:space="preserve">La Magistrada Fany Lorena Jiménez Aguirre, </w:t>
      </w:r>
      <w:r>
        <w:rPr>
          <w:rFonts w:ascii="Century Gothic" w:hAnsi="Century Gothic"/>
        </w:rPr>
        <w:t>en uso de la voz: Si, totalmente de acuerdo es lo justo</w:t>
      </w:r>
      <w:r w:rsidR="00056C20">
        <w:rPr>
          <w:rFonts w:ascii="Century Gothic" w:hAnsi="Century Gothic"/>
        </w:rPr>
        <w:t xml:space="preserve"> y si ya tenemos la posibilidad de cumplir, tenemos que hacerlo.</w:t>
      </w:r>
      <w:r>
        <w:rPr>
          <w:rFonts w:ascii="Century Gothic" w:hAnsi="Century Gothic"/>
        </w:rPr>
        <w:t xml:space="preserve"> </w:t>
      </w:r>
    </w:p>
    <w:p w:rsidR="000B4A05" w:rsidRDefault="000B4A05" w:rsidP="001B002F">
      <w:pPr>
        <w:pStyle w:val="Textosinformato"/>
        <w:spacing w:line="276" w:lineRule="auto"/>
        <w:rPr>
          <w:sz w:val="20"/>
          <w:lang w:val="es-MX"/>
        </w:rPr>
      </w:pPr>
    </w:p>
    <w:p w:rsidR="00CA6A7E" w:rsidRPr="00ED5295" w:rsidRDefault="00CA6A7E" w:rsidP="00CA6A7E">
      <w:pPr>
        <w:jc w:val="both"/>
        <w:rPr>
          <w:rFonts w:ascii="Century Gothic" w:hAnsi="Century Gothic"/>
        </w:rPr>
      </w:pPr>
      <w:r w:rsidRPr="00ED5295">
        <w:rPr>
          <w:rFonts w:ascii="Century Gothic" w:hAnsi="Century Gothic"/>
          <w:b/>
        </w:rPr>
        <w:t>El Magistrado Avelino Bravo Cacho</w:t>
      </w:r>
      <w:r w:rsidRPr="00ED5295">
        <w:rPr>
          <w:rFonts w:ascii="Century Gothic" w:hAnsi="Century Gothic"/>
        </w:rPr>
        <w:t>, en uso de la voz:</w:t>
      </w:r>
      <w:r>
        <w:rPr>
          <w:rFonts w:ascii="Century Gothic" w:hAnsi="Century Gothic"/>
        </w:rPr>
        <w:t xml:space="preserve"> Si, en esos términos, adelante.</w:t>
      </w:r>
    </w:p>
    <w:p w:rsidR="00CA6A7E" w:rsidRDefault="00CA6A7E" w:rsidP="00971C6C">
      <w:pPr>
        <w:pStyle w:val="Textosinformato"/>
        <w:spacing w:line="276" w:lineRule="auto"/>
        <w:rPr>
          <w:sz w:val="20"/>
          <w:lang w:val="es-MX"/>
        </w:rPr>
      </w:pPr>
    </w:p>
    <w:p w:rsidR="00971C6C" w:rsidRDefault="00DE4CBB" w:rsidP="00971C6C">
      <w:pPr>
        <w:pStyle w:val="Textosinformato"/>
        <w:spacing w:line="276" w:lineRule="auto"/>
        <w:rPr>
          <w:sz w:val="20"/>
          <w:lang w:val="es-MX"/>
        </w:rPr>
      </w:pPr>
      <w:r>
        <w:rPr>
          <w:sz w:val="20"/>
          <w:lang w:val="es-MX"/>
        </w:rPr>
        <w:lastRenderedPageBreak/>
        <w:t xml:space="preserve">En uso de la voz </w:t>
      </w:r>
      <w:r>
        <w:rPr>
          <w:b/>
          <w:sz w:val="20"/>
          <w:lang w:val="es-MX"/>
        </w:rPr>
        <w:t xml:space="preserve">el Secretario Técnico: </w:t>
      </w:r>
      <w:r>
        <w:rPr>
          <w:sz w:val="20"/>
          <w:lang w:val="es-MX"/>
        </w:rPr>
        <w:t>Primeramente, para informar y también para pedir su Autorización.</w:t>
      </w:r>
    </w:p>
    <w:p w:rsidR="00DE4CBB" w:rsidRPr="00971C6C" w:rsidRDefault="00DE4CBB" w:rsidP="00971C6C">
      <w:pPr>
        <w:pStyle w:val="Textosinformato"/>
        <w:spacing w:line="276" w:lineRule="auto"/>
        <w:rPr>
          <w:sz w:val="20"/>
          <w:lang w:val="es-MX"/>
        </w:rPr>
      </w:pPr>
    </w:p>
    <w:p w:rsidR="00DE4CBB" w:rsidRDefault="00DE4CBB" w:rsidP="00DE4CBB">
      <w:pPr>
        <w:pStyle w:val="Textosinformato"/>
        <w:spacing w:line="276" w:lineRule="auto"/>
        <w:rPr>
          <w:sz w:val="20"/>
        </w:rPr>
      </w:pPr>
      <w:r w:rsidRPr="00ED5295">
        <w:rPr>
          <w:b/>
          <w:sz w:val="20"/>
        </w:rPr>
        <w:t>El Magistrado Horacio León Hernández</w:t>
      </w:r>
      <w:r w:rsidRPr="00ED5295">
        <w:rPr>
          <w:sz w:val="20"/>
        </w:rPr>
        <w:t>, en uso de la voz:</w:t>
      </w:r>
      <w:r>
        <w:rPr>
          <w:sz w:val="20"/>
        </w:rPr>
        <w:t xml:space="preserve"> Pregunto, ¿ya es un hecho?</w:t>
      </w:r>
    </w:p>
    <w:p w:rsidR="00DE4CBB" w:rsidRDefault="00DE4CBB" w:rsidP="00DE4CBB">
      <w:pPr>
        <w:pStyle w:val="Textosinformato"/>
        <w:spacing w:line="276" w:lineRule="auto"/>
        <w:rPr>
          <w:sz w:val="20"/>
        </w:rPr>
      </w:pPr>
    </w:p>
    <w:p w:rsidR="00DE4CBB" w:rsidRDefault="00DE4CBB" w:rsidP="00DE4CBB">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El trámite ya está hecho y ya nada más estamos en espera de que nos depositen, es de nuestro propio presupuesto para cubrir estas prestaciones pendientes.</w:t>
      </w:r>
    </w:p>
    <w:p w:rsidR="00FB7387" w:rsidRDefault="00FB7387" w:rsidP="00DE4CBB">
      <w:pPr>
        <w:pStyle w:val="Textosinformato"/>
        <w:spacing w:line="276" w:lineRule="auto"/>
        <w:rPr>
          <w:sz w:val="20"/>
          <w:lang w:val="es-MX"/>
        </w:rPr>
      </w:pPr>
    </w:p>
    <w:p w:rsidR="00FB7387" w:rsidRPr="00DE4CBB" w:rsidRDefault="00FB7387" w:rsidP="00DE4CBB">
      <w:pPr>
        <w:pStyle w:val="Textosinformato"/>
        <w:spacing w:line="276" w:lineRule="auto"/>
        <w:rPr>
          <w:sz w:val="20"/>
          <w:lang w:val="es-MX"/>
        </w:rPr>
      </w:pPr>
      <w:r w:rsidRPr="00ED5295">
        <w:rPr>
          <w:b/>
          <w:sz w:val="20"/>
        </w:rPr>
        <w:t>El Magistrado Horacio León Hernández</w:t>
      </w:r>
      <w:r w:rsidRPr="00ED5295">
        <w:rPr>
          <w:sz w:val="20"/>
        </w:rPr>
        <w:t>, en uso de la voz:</w:t>
      </w:r>
      <w:r>
        <w:rPr>
          <w:sz w:val="20"/>
        </w:rPr>
        <w:t xml:space="preserve"> De acuerdo</w:t>
      </w:r>
    </w:p>
    <w:p w:rsidR="00DE4CBB" w:rsidRDefault="00DE4CBB" w:rsidP="0024195D">
      <w:pPr>
        <w:pStyle w:val="Textosinformato"/>
        <w:spacing w:line="276" w:lineRule="auto"/>
        <w:rPr>
          <w:sz w:val="20"/>
          <w:lang w:val="es-MX"/>
        </w:rPr>
      </w:pPr>
    </w:p>
    <w:p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rsidR="00826831" w:rsidRPr="003032CF" w:rsidRDefault="00826831" w:rsidP="0024195D">
      <w:pPr>
        <w:pStyle w:val="Textosinformato"/>
        <w:spacing w:line="276" w:lineRule="auto"/>
        <w:rPr>
          <w:sz w:val="20"/>
          <w:lang w:val="es-MX"/>
        </w:rPr>
      </w:pPr>
    </w:p>
    <w:p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AE6EED">
        <w:rPr>
          <w:b/>
          <w:sz w:val="20"/>
        </w:rPr>
        <w:t xml:space="preserve">13:31 trece horas con treinta y un </w:t>
      </w:r>
      <w:r w:rsidRPr="00AE6EED">
        <w:rPr>
          <w:b/>
          <w:sz w:val="20"/>
        </w:rPr>
        <w:t>minutos,</w:t>
      </w:r>
      <w:r w:rsidR="00147B37">
        <w:rPr>
          <w:b/>
          <w:sz w:val="20"/>
        </w:rPr>
        <w:t xml:space="preserve"> del día veintiséis</w:t>
      </w:r>
      <w:r w:rsidR="002B1569">
        <w:rPr>
          <w:b/>
          <w:sz w:val="20"/>
        </w:rPr>
        <w:t xml:space="preserve"> de junio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rsidR="005664F1" w:rsidRDefault="005664F1" w:rsidP="0024195D">
      <w:pPr>
        <w:pStyle w:val="Textosinformato"/>
        <w:spacing w:line="276" w:lineRule="auto"/>
        <w:rPr>
          <w:sz w:val="20"/>
          <w:lang w:val="es-MX"/>
        </w:rPr>
      </w:pPr>
    </w:p>
    <w:p w:rsidR="005B3048" w:rsidRDefault="005B3048" w:rsidP="0024195D">
      <w:pPr>
        <w:pStyle w:val="Textosinformato"/>
        <w:spacing w:line="276" w:lineRule="auto"/>
        <w:rPr>
          <w:sz w:val="20"/>
          <w:lang w:val="es-MX"/>
        </w:rPr>
      </w:pPr>
    </w:p>
    <w:p w:rsidR="0062224D" w:rsidRDefault="0062224D" w:rsidP="0024195D">
      <w:pPr>
        <w:pStyle w:val="Textosinformato"/>
        <w:spacing w:line="276" w:lineRule="auto"/>
        <w:rPr>
          <w:sz w:val="20"/>
          <w:lang w:val="es-MX"/>
        </w:rPr>
      </w:pPr>
    </w:p>
    <w:p w:rsidR="0062224D" w:rsidRPr="003032CF" w:rsidRDefault="0062224D"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5664F1" w:rsidRDefault="005664F1" w:rsidP="00DC76E2">
            <w:pPr>
              <w:pStyle w:val="Textosinformato"/>
              <w:spacing w:line="276" w:lineRule="auto"/>
              <w:rPr>
                <w:sz w:val="20"/>
                <w:lang w:val="es-MX"/>
              </w:rPr>
            </w:pPr>
          </w:p>
          <w:p w:rsidR="005664F1" w:rsidRDefault="005664F1" w:rsidP="00E0124B">
            <w:pPr>
              <w:pStyle w:val="Textosinformato"/>
              <w:spacing w:line="276" w:lineRule="auto"/>
              <w:rPr>
                <w:sz w:val="20"/>
                <w:lang w:val="es-MX"/>
              </w:rPr>
            </w:pPr>
          </w:p>
          <w:p w:rsidR="005664F1" w:rsidRDefault="005664F1" w:rsidP="00C523B8">
            <w:pPr>
              <w:pStyle w:val="Textosinformato"/>
              <w:spacing w:line="276" w:lineRule="auto"/>
              <w:jc w:val="center"/>
              <w:rPr>
                <w:sz w:val="20"/>
                <w:lang w:val="es-MX"/>
              </w:rPr>
            </w:pPr>
          </w:p>
          <w:p w:rsidR="00827B8A" w:rsidRPr="003032CF" w:rsidRDefault="00827B8A"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5B0A02" w:rsidRDefault="005B0A02"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5B3048" w:rsidRDefault="005B3048" w:rsidP="00254AE0">
            <w:pPr>
              <w:pStyle w:val="Textosinformato"/>
              <w:spacing w:line="276" w:lineRule="auto"/>
              <w:rPr>
                <w:b/>
                <w:sz w:val="20"/>
                <w:lang w:val="es-MX"/>
              </w:rPr>
            </w:pPr>
          </w:p>
          <w:p w:rsidR="0062224D" w:rsidRDefault="0062224D" w:rsidP="00254AE0">
            <w:pPr>
              <w:pStyle w:val="Textosinformato"/>
              <w:spacing w:line="276" w:lineRule="auto"/>
              <w:rPr>
                <w:b/>
                <w:sz w:val="20"/>
                <w:lang w:val="es-MX"/>
              </w:rPr>
            </w:pPr>
          </w:p>
          <w:p w:rsidR="0062224D" w:rsidRDefault="0062224D" w:rsidP="00254AE0">
            <w:pPr>
              <w:pStyle w:val="Textosinformato"/>
              <w:spacing w:line="276" w:lineRule="auto"/>
              <w:rPr>
                <w:b/>
                <w:sz w:val="20"/>
                <w:lang w:val="es-MX"/>
              </w:rPr>
            </w:pPr>
          </w:p>
          <w:p w:rsidR="0062224D" w:rsidRPr="003032CF" w:rsidRDefault="0062224D"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rsidR="0024195D" w:rsidRPr="003032CF" w:rsidRDefault="0024195D" w:rsidP="00553B32">
      <w:pPr>
        <w:pStyle w:val="Textosinformato"/>
        <w:spacing w:line="276" w:lineRule="auto"/>
        <w:rPr>
          <w:sz w:val="20"/>
          <w:lang w:val="es-MX"/>
        </w:rPr>
      </w:pPr>
    </w:p>
    <w:sectPr w:rsidR="0024195D" w:rsidRPr="003032CF" w:rsidSect="00BE3943">
      <w:headerReference w:type="even" r:id="rId8"/>
      <w:headerReference w:type="default" r:id="rId9"/>
      <w:footerReference w:type="even" r:id="rId10"/>
      <w:footerReference w:type="default" r:id="rId11"/>
      <w:headerReference w:type="first" r:id="rId12"/>
      <w:footerReference w:type="first" r:id="rId13"/>
      <w:pgSz w:w="12242" w:h="19301" w:code="142"/>
      <w:pgMar w:top="3544" w:right="760" w:bottom="2268" w:left="1701" w:header="709" w:footer="987"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80" w:rsidRDefault="00D53780">
      <w:r>
        <w:separator/>
      </w:r>
    </w:p>
  </w:endnote>
  <w:endnote w:type="continuationSeparator" w:id="0">
    <w:p w:rsidR="00D53780" w:rsidRDefault="00D5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AB" w:rsidRDefault="00FB7B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802081" w:rsidRDefault="00802081" w:rsidP="00271AE0">
            <w:pPr>
              <w:pStyle w:val="Piedepgina"/>
            </w:pPr>
          </w:p>
          <w:p w:rsidR="00802081" w:rsidRPr="00A6799B" w:rsidRDefault="0080208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7B2667">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7B2667">
              <w:rPr>
                <w:rFonts w:ascii="Century Gothic" w:hAnsi="Century Gothic"/>
                <w:b/>
                <w:bCs/>
                <w:noProof/>
                <w:sz w:val="18"/>
                <w:szCs w:val="18"/>
              </w:rPr>
              <w:t>16</w:t>
            </w:r>
            <w:r w:rsidRPr="00A6799B">
              <w:rPr>
                <w:rFonts w:ascii="Century Gothic" w:hAnsi="Century Gothic"/>
                <w:b/>
                <w:bCs/>
                <w:sz w:val="18"/>
                <w:szCs w:val="18"/>
              </w:rPr>
              <w:fldChar w:fldCharType="end"/>
            </w:r>
          </w:p>
          <w:p w:rsidR="00802081" w:rsidRDefault="00802081" w:rsidP="00271AE0">
            <w:pPr>
              <w:pStyle w:val="Piedepgina"/>
              <w:rPr>
                <w:b/>
                <w:bCs/>
                <w:sz w:val="24"/>
                <w:szCs w:val="24"/>
              </w:rPr>
            </w:pPr>
          </w:p>
          <w:p w:rsidR="00802081" w:rsidRDefault="00802081"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Sexta Sesión Extraordinaria </w:t>
            </w:r>
            <w:r w:rsidRPr="00CE1BBD">
              <w:rPr>
                <w:rFonts w:ascii="Century Gothic" w:hAnsi="Century Gothic"/>
                <w:b/>
                <w:bCs/>
                <w:sz w:val="16"/>
                <w:szCs w:val="16"/>
              </w:rPr>
              <w:t>de</w:t>
            </w:r>
            <w:r w:rsidR="00FB7BAB">
              <w:rPr>
                <w:rFonts w:ascii="Century Gothic" w:hAnsi="Century Gothic"/>
                <w:b/>
                <w:bCs/>
                <w:sz w:val="16"/>
                <w:szCs w:val="16"/>
              </w:rPr>
              <w:t xml:space="preserve"> dos mil v</w:t>
            </w:r>
            <w:r>
              <w:rPr>
                <w:rFonts w:ascii="Century Gothic" w:hAnsi="Century Gothic"/>
                <w:b/>
                <w:bCs/>
                <w:sz w:val="16"/>
                <w:szCs w:val="16"/>
              </w:rPr>
              <w:t>einte</w:t>
            </w:r>
          </w:p>
          <w:p w:rsidR="00802081" w:rsidRDefault="00802081" w:rsidP="00FC4CE8">
            <w:pPr>
              <w:pStyle w:val="Piedepgina"/>
              <w:jc w:val="right"/>
              <w:rPr>
                <w:rFonts w:ascii="Century Gothic" w:hAnsi="Century Gothic"/>
                <w:b/>
                <w:bCs/>
                <w:sz w:val="16"/>
                <w:szCs w:val="16"/>
              </w:rPr>
            </w:pPr>
          </w:p>
          <w:p w:rsidR="00802081" w:rsidRDefault="00802081" w:rsidP="00FC4CE8">
            <w:pPr>
              <w:pStyle w:val="Piedepgina"/>
              <w:jc w:val="right"/>
            </w:pPr>
            <w:r>
              <w:rPr>
                <w:rFonts w:ascii="Century Gothic" w:hAnsi="Century Gothic"/>
                <w:b/>
                <w:bCs/>
                <w:sz w:val="16"/>
                <w:szCs w:val="16"/>
              </w:rPr>
              <w:t>26 de junio de 2020</w:t>
            </w:r>
          </w:p>
        </w:sdtContent>
      </w:sdt>
    </w:sdtContent>
  </w:sdt>
  <w:p w:rsidR="00802081" w:rsidRDefault="008020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802081" w:rsidRPr="003D0C4A" w:rsidTr="003D0C4A">
      <w:trPr>
        <w:jc w:val="right"/>
      </w:trPr>
      <w:tc>
        <w:tcPr>
          <w:tcW w:w="4795" w:type="dxa"/>
          <w:vAlign w:val="center"/>
        </w:tcPr>
        <w:p w:rsidR="00802081" w:rsidRPr="003D0C4A" w:rsidRDefault="0080208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802081" w:rsidRPr="003D0C4A" w:rsidRDefault="0080208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802081" w:rsidRPr="003D0C4A" w:rsidRDefault="008020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80" w:rsidRDefault="00D53780">
      <w:r>
        <w:separator/>
      </w:r>
    </w:p>
  </w:footnote>
  <w:footnote w:type="continuationSeparator" w:id="0">
    <w:p w:rsidR="00D53780" w:rsidRDefault="00D5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81" w:rsidRDefault="0080208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2081" w:rsidRDefault="00802081"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802081" w:rsidTr="009C1D2B">
      <w:tc>
        <w:tcPr>
          <w:tcW w:w="4982" w:type="dxa"/>
          <w:vAlign w:val="center"/>
        </w:tcPr>
        <w:p w:rsidR="00802081" w:rsidRDefault="00802081" w:rsidP="00A01283">
          <w:pPr>
            <w:pStyle w:val="Encabezado"/>
            <w:ind w:right="360"/>
          </w:pPr>
          <w:r w:rsidRPr="00DF0526">
            <w:rPr>
              <w:noProof/>
              <w:lang w:val="es-MX"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rsidR="00802081" w:rsidRDefault="00802081" w:rsidP="009C1D2B">
          <w:pPr>
            <w:pStyle w:val="Encabezado"/>
            <w:ind w:right="360"/>
            <w:jc w:val="right"/>
            <w:rPr>
              <w:rFonts w:ascii="Century Gothic" w:hAnsi="Century Gothic"/>
              <w:b/>
              <w:sz w:val="28"/>
              <w:szCs w:val="28"/>
            </w:rPr>
          </w:pPr>
        </w:p>
        <w:p w:rsidR="00802081" w:rsidRDefault="00802081" w:rsidP="009C1D2B">
          <w:pPr>
            <w:pStyle w:val="Encabezado"/>
            <w:ind w:right="360"/>
            <w:jc w:val="right"/>
            <w:rPr>
              <w:rFonts w:ascii="Century Gothic" w:hAnsi="Century Gothic"/>
              <w:b/>
              <w:sz w:val="28"/>
              <w:szCs w:val="28"/>
            </w:rPr>
          </w:pPr>
        </w:p>
        <w:p w:rsidR="00802081" w:rsidRDefault="00802081" w:rsidP="009C1D2B">
          <w:pPr>
            <w:pStyle w:val="Encabezado"/>
            <w:ind w:right="360"/>
            <w:jc w:val="right"/>
            <w:rPr>
              <w:rFonts w:ascii="Century Gothic" w:hAnsi="Century Gothic"/>
              <w:b/>
              <w:sz w:val="28"/>
              <w:szCs w:val="28"/>
            </w:rPr>
          </w:pPr>
        </w:p>
        <w:p w:rsidR="00802081" w:rsidRDefault="00802081" w:rsidP="009C1D2B">
          <w:pPr>
            <w:pStyle w:val="Encabezado"/>
            <w:ind w:right="360"/>
            <w:jc w:val="right"/>
            <w:rPr>
              <w:rFonts w:ascii="Century Gothic" w:hAnsi="Century Gothic"/>
              <w:b/>
              <w:sz w:val="28"/>
              <w:szCs w:val="28"/>
            </w:rPr>
          </w:pPr>
        </w:p>
        <w:p w:rsidR="00802081" w:rsidRPr="009C1D2B" w:rsidRDefault="0080208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802081" w:rsidRDefault="00802081" w:rsidP="00A01283">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AB" w:rsidRDefault="00FB7B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17C"/>
    <w:rsid w:val="00001B23"/>
    <w:rsid w:val="00001B98"/>
    <w:rsid w:val="00001BEB"/>
    <w:rsid w:val="00001DE4"/>
    <w:rsid w:val="00001F61"/>
    <w:rsid w:val="0000246E"/>
    <w:rsid w:val="000026E7"/>
    <w:rsid w:val="0000272C"/>
    <w:rsid w:val="00002F7C"/>
    <w:rsid w:val="000030F7"/>
    <w:rsid w:val="00003217"/>
    <w:rsid w:val="000032A4"/>
    <w:rsid w:val="0000405E"/>
    <w:rsid w:val="00004088"/>
    <w:rsid w:val="00004B65"/>
    <w:rsid w:val="00004C4F"/>
    <w:rsid w:val="00004E27"/>
    <w:rsid w:val="000050BD"/>
    <w:rsid w:val="00005211"/>
    <w:rsid w:val="000054ED"/>
    <w:rsid w:val="00005568"/>
    <w:rsid w:val="00005600"/>
    <w:rsid w:val="0000566B"/>
    <w:rsid w:val="000056C9"/>
    <w:rsid w:val="00005C45"/>
    <w:rsid w:val="000061E5"/>
    <w:rsid w:val="00006343"/>
    <w:rsid w:val="0000641E"/>
    <w:rsid w:val="0000664B"/>
    <w:rsid w:val="000068AC"/>
    <w:rsid w:val="00006F7F"/>
    <w:rsid w:val="0000712D"/>
    <w:rsid w:val="0000794A"/>
    <w:rsid w:val="00010074"/>
    <w:rsid w:val="000100AA"/>
    <w:rsid w:val="000108F7"/>
    <w:rsid w:val="00010AB3"/>
    <w:rsid w:val="00010F68"/>
    <w:rsid w:val="00011545"/>
    <w:rsid w:val="000122BD"/>
    <w:rsid w:val="00012837"/>
    <w:rsid w:val="000128C6"/>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A5F"/>
    <w:rsid w:val="00025CA5"/>
    <w:rsid w:val="00025DCD"/>
    <w:rsid w:val="00026120"/>
    <w:rsid w:val="000263B5"/>
    <w:rsid w:val="000263FF"/>
    <w:rsid w:val="000268FA"/>
    <w:rsid w:val="00026BE4"/>
    <w:rsid w:val="000271C5"/>
    <w:rsid w:val="00027264"/>
    <w:rsid w:val="0002736E"/>
    <w:rsid w:val="000273D3"/>
    <w:rsid w:val="0002762B"/>
    <w:rsid w:val="00027694"/>
    <w:rsid w:val="000278A6"/>
    <w:rsid w:val="00027A95"/>
    <w:rsid w:val="00027BF1"/>
    <w:rsid w:val="00027C32"/>
    <w:rsid w:val="000302AB"/>
    <w:rsid w:val="0003085E"/>
    <w:rsid w:val="00031714"/>
    <w:rsid w:val="00031A2C"/>
    <w:rsid w:val="00031FF4"/>
    <w:rsid w:val="000324F5"/>
    <w:rsid w:val="00032A10"/>
    <w:rsid w:val="00032C0B"/>
    <w:rsid w:val="00032C59"/>
    <w:rsid w:val="00034898"/>
    <w:rsid w:val="00034956"/>
    <w:rsid w:val="00034ACF"/>
    <w:rsid w:val="00034C2C"/>
    <w:rsid w:val="0003599C"/>
    <w:rsid w:val="00035A49"/>
    <w:rsid w:val="00035C5F"/>
    <w:rsid w:val="00035CE4"/>
    <w:rsid w:val="00035E0C"/>
    <w:rsid w:val="00036297"/>
    <w:rsid w:val="000362CE"/>
    <w:rsid w:val="00036546"/>
    <w:rsid w:val="000367C2"/>
    <w:rsid w:val="000369B3"/>
    <w:rsid w:val="000372B8"/>
    <w:rsid w:val="00037470"/>
    <w:rsid w:val="0003749E"/>
    <w:rsid w:val="00040233"/>
    <w:rsid w:val="00040A02"/>
    <w:rsid w:val="00040B0D"/>
    <w:rsid w:val="00041096"/>
    <w:rsid w:val="000411AA"/>
    <w:rsid w:val="000414D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A1C"/>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C20"/>
    <w:rsid w:val="00056E64"/>
    <w:rsid w:val="00056EFA"/>
    <w:rsid w:val="0005709D"/>
    <w:rsid w:val="0005741C"/>
    <w:rsid w:val="000577EE"/>
    <w:rsid w:val="00060277"/>
    <w:rsid w:val="00060A10"/>
    <w:rsid w:val="000612A3"/>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B46"/>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879"/>
    <w:rsid w:val="00072B5B"/>
    <w:rsid w:val="00072BC0"/>
    <w:rsid w:val="00072D89"/>
    <w:rsid w:val="00073193"/>
    <w:rsid w:val="00073309"/>
    <w:rsid w:val="00073471"/>
    <w:rsid w:val="00073764"/>
    <w:rsid w:val="00073E04"/>
    <w:rsid w:val="00073E0C"/>
    <w:rsid w:val="0007442E"/>
    <w:rsid w:val="0007489E"/>
    <w:rsid w:val="00074C44"/>
    <w:rsid w:val="0007520F"/>
    <w:rsid w:val="000752D9"/>
    <w:rsid w:val="000758A2"/>
    <w:rsid w:val="000763EF"/>
    <w:rsid w:val="00076813"/>
    <w:rsid w:val="00076A76"/>
    <w:rsid w:val="000773EC"/>
    <w:rsid w:val="00077435"/>
    <w:rsid w:val="000775C0"/>
    <w:rsid w:val="0008080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B18"/>
    <w:rsid w:val="000A1352"/>
    <w:rsid w:val="000A13C6"/>
    <w:rsid w:val="000A147A"/>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FF5"/>
    <w:rsid w:val="000A723A"/>
    <w:rsid w:val="000A767C"/>
    <w:rsid w:val="000A77D6"/>
    <w:rsid w:val="000A7D23"/>
    <w:rsid w:val="000A7EE2"/>
    <w:rsid w:val="000B06C7"/>
    <w:rsid w:val="000B0BD8"/>
    <w:rsid w:val="000B0CC3"/>
    <w:rsid w:val="000B1397"/>
    <w:rsid w:val="000B13D7"/>
    <w:rsid w:val="000B1609"/>
    <w:rsid w:val="000B1818"/>
    <w:rsid w:val="000B18AB"/>
    <w:rsid w:val="000B19C4"/>
    <w:rsid w:val="000B1AE6"/>
    <w:rsid w:val="000B1B83"/>
    <w:rsid w:val="000B1D79"/>
    <w:rsid w:val="000B27DB"/>
    <w:rsid w:val="000B288B"/>
    <w:rsid w:val="000B2E7B"/>
    <w:rsid w:val="000B2EA2"/>
    <w:rsid w:val="000B2FF3"/>
    <w:rsid w:val="000B30F5"/>
    <w:rsid w:val="000B3232"/>
    <w:rsid w:val="000B3648"/>
    <w:rsid w:val="000B3D7E"/>
    <w:rsid w:val="000B3FC9"/>
    <w:rsid w:val="000B4033"/>
    <w:rsid w:val="000B4898"/>
    <w:rsid w:val="000B4A05"/>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662"/>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486"/>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E4B"/>
    <w:rsid w:val="000E1FBC"/>
    <w:rsid w:val="000E1FC2"/>
    <w:rsid w:val="000E20E4"/>
    <w:rsid w:val="000E216F"/>
    <w:rsid w:val="000E2B38"/>
    <w:rsid w:val="000E2E11"/>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05"/>
    <w:rsid w:val="000E61D9"/>
    <w:rsid w:val="000E6295"/>
    <w:rsid w:val="000E6686"/>
    <w:rsid w:val="000E6717"/>
    <w:rsid w:val="000E6806"/>
    <w:rsid w:val="000E68EE"/>
    <w:rsid w:val="000E6C5F"/>
    <w:rsid w:val="000E7186"/>
    <w:rsid w:val="000E7356"/>
    <w:rsid w:val="000E7767"/>
    <w:rsid w:val="000E78E8"/>
    <w:rsid w:val="000E7F54"/>
    <w:rsid w:val="000F00C0"/>
    <w:rsid w:val="000F017B"/>
    <w:rsid w:val="000F056F"/>
    <w:rsid w:val="000F0709"/>
    <w:rsid w:val="000F0AB7"/>
    <w:rsid w:val="000F0B73"/>
    <w:rsid w:val="000F1036"/>
    <w:rsid w:val="000F15CA"/>
    <w:rsid w:val="000F1940"/>
    <w:rsid w:val="000F1C64"/>
    <w:rsid w:val="000F1D8F"/>
    <w:rsid w:val="000F246C"/>
    <w:rsid w:val="000F2971"/>
    <w:rsid w:val="000F2A9E"/>
    <w:rsid w:val="000F2AA4"/>
    <w:rsid w:val="000F2AF8"/>
    <w:rsid w:val="000F35CC"/>
    <w:rsid w:val="000F38E0"/>
    <w:rsid w:val="000F3D58"/>
    <w:rsid w:val="000F419B"/>
    <w:rsid w:val="000F41CE"/>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406"/>
    <w:rsid w:val="0010141F"/>
    <w:rsid w:val="001016EA"/>
    <w:rsid w:val="00101A44"/>
    <w:rsid w:val="00101D1F"/>
    <w:rsid w:val="00101F42"/>
    <w:rsid w:val="0010217D"/>
    <w:rsid w:val="00102349"/>
    <w:rsid w:val="001023EE"/>
    <w:rsid w:val="001027ED"/>
    <w:rsid w:val="00102BB4"/>
    <w:rsid w:val="00103591"/>
    <w:rsid w:val="0010397E"/>
    <w:rsid w:val="001039B9"/>
    <w:rsid w:val="00103C3B"/>
    <w:rsid w:val="00103D2D"/>
    <w:rsid w:val="0010433A"/>
    <w:rsid w:val="0010453D"/>
    <w:rsid w:val="001048CA"/>
    <w:rsid w:val="00104E39"/>
    <w:rsid w:val="00104E3E"/>
    <w:rsid w:val="00104FB0"/>
    <w:rsid w:val="00105277"/>
    <w:rsid w:val="001052C6"/>
    <w:rsid w:val="001055BE"/>
    <w:rsid w:val="00105920"/>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5FC"/>
    <w:rsid w:val="001157DB"/>
    <w:rsid w:val="00115970"/>
    <w:rsid w:val="0011610E"/>
    <w:rsid w:val="00116271"/>
    <w:rsid w:val="001163E0"/>
    <w:rsid w:val="00116433"/>
    <w:rsid w:val="001164DC"/>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021"/>
    <w:rsid w:val="0012407A"/>
    <w:rsid w:val="001241E9"/>
    <w:rsid w:val="001241F1"/>
    <w:rsid w:val="0012427D"/>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792"/>
    <w:rsid w:val="00134D46"/>
    <w:rsid w:val="00135714"/>
    <w:rsid w:val="00135E22"/>
    <w:rsid w:val="00135F2B"/>
    <w:rsid w:val="0013618B"/>
    <w:rsid w:val="00136684"/>
    <w:rsid w:val="00136758"/>
    <w:rsid w:val="00136781"/>
    <w:rsid w:val="00136FB3"/>
    <w:rsid w:val="00136FD2"/>
    <w:rsid w:val="001370A8"/>
    <w:rsid w:val="0013740C"/>
    <w:rsid w:val="00137601"/>
    <w:rsid w:val="001376EE"/>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74"/>
    <w:rsid w:val="001441FD"/>
    <w:rsid w:val="00144570"/>
    <w:rsid w:val="001447D5"/>
    <w:rsid w:val="00144AA5"/>
    <w:rsid w:val="00145193"/>
    <w:rsid w:val="001451CC"/>
    <w:rsid w:val="001455F0"/>
    <w:rsid w:val="0014596F"/>
    <w:rsid w:val="00145BC2"/>
    <w:rsid w:val="001460A1"/>
    <w:rsid w:val="0014611A"/>
    <w:rsid w:val="0014632D"/>
    <w:rsid w:val="001463AC"/>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CD1"/>
    <w:rsid w:val="001554E1"/>
    <w:rsid w:val="0015564A"/>
    <w:rsid w:val="00155756"/>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5D27"/>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7031"/>
    <w:rsid w:val="0018791A"/>
    <w:rsid w:val="00187F54"/>
    <w:rsid w:val="00190087"/>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9"/>
    <w:rsid w:val="00196043"/>
    <w:rsid w:val="001960F7"/>
    <w:rsid w:val="001964AF"/>
    <w:rsid w:val="00196CBB"/>
    <w:rsid w:val="00196EA3"/>
    <w:rsid w:val="001970D4"/>
    <w:rsid w:val="0019725F"/>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34"/>
    <w:rsid w:val="001A47F3"/>
    <w:rsid w:val="001A4B0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F08"/>
    <w:rsid w:val="001A7FAF"/>
    <w:rsid w:val="001B002F"/>
    <w:rsid w:val="001B04A2"/>
    <w:rsid w:val="001B07F7"/>
    <w:rsid w:val="001B0B4C"/>
    <w:rsid w:val="001B0EFC"/>
    <w:rsid w:val="001B0F08"/>
    <w:rsid w:val="001B0FF7"/>
    <w:rsid w:val="001B1243"/>
    <w:rsid w:val="001B1677"/>
    <w:rsid w:val="001B1978"/>
    <w:rsid w:val="001B1CAC"/>
    <w:rsid w:val="001B1E21"/>
    <w:rsid w:val="001B22F9"/>
    <w:rsid w:val="001B25A7"/>
    <w:rsid w:val="001B25AC"/>
    <w:rsid w:val="001B2D45"/>
    <w:rsid w:val="001B2FC9"/>
    <w:rsid w:val="001B3227"/>
    <w:rsid w:val="001B3242"/>
    <w:rsid w:val="001B33BA"/>
    <w:rsid w:val="001B37A4"/>
    <w:rsid w:val="001B37BC"/>
    <w:rsid w:val="001B3B8D"/>
    <w:rsid w:val="001B4AAD"/>
    <w:rsid w:val="001B4EF2"/>
    <w:rsid w:val="001B4F57"/>
    <w:rsid w:val="001B5255"/>
    <w:rsid w:val="001B5911"/>
    <w:rsid w:val="001B5AAE"/>
    <w:rsid w:val="001B5C42"/>
    <w:rsid w:val="001B6951"/>
    <w:rsid w:val="001B6D04"/>
    <w:rsid w:val="001B7339"/>
    <w:rsid w:val="001B73FC"/>
    <w:rsid w:val="001B74FA"/>
    <w:rsid w:val="001B76D3"/>
    <w:rsid w:val="001B7AB4"/>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513"/>
    <w:rsid w:val="001D056C"/>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98E"/>
    <w:rsid w:val="001D7D87"/>
    <w:rsid w:val="001D7F51"/>
    <w:rsid w:val="001E001B"/>
    <w:rsid w:val="001E0C23"/>
    <w:rsid w:val="001E0D04"/>
    <w:rsid w:val="001E0DE6"/>
    <w:rsid w:val="001E1172"/>
    <w:rsid w:val="001E161D"/>
    <w:rsid w:val="001E16CE"/>
    <w:rsid w:val="001E1CEC"/>
    <w:rsid w:val="001E1E84"/>
    <w:rsid w:val="001E1FF9"/>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BDC"/>
    <w:rsid w:val="001E7F25"/>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949"/>
    <w:rsid w:val="00203CDA"/>
    <w:rsid w:val="00203DF5"/>
    <w:rsid w:val="002044F3"/>
    <w:rsid w:val="00204944"/>
    <w:rsid w:val="00204A4C"/>
    <w:rsid w:val="00204A57"/>
    <w:rsid w:val="00204C6A"/>
    <w:rsid w:val="00204F4A"/>
    <w:rsid w:val="00204F8C"/>
    <w:rsid w:val="002051D9"/>
    <w:rsid w:val="00205583"/>
    <w:rsid w:val="0020563D"/>
    <w:rsid w:val="002059F0"/>
    <w:rsid w:val="002060A1"/>
    <w:rsid w:val="0020619F"/>
    <w:rsid w:val="0020640C"/>
    <w:rsid w:val="002066C9"/>
    <w:rsid w:val="002067B7"/>
    <w:rsid w:val="002069DE"/>
    <w:rsid w:val="00206B1A"/>
    <w:rsid w:val="00206D12"/>
    <w:rsid w:val="00206F76"/>
    <w:rsid w:val="002071BA"/>
    <w:rsid w:val="00207FE2"/>
    <w:rsid w:val="00210096"/>
    <w:rsid w:val="002105F3"/>
    <w:rsid w:val="00210A82"/>
    <w:rsid w:val="00210B47"/>
    <w:rsid w:val="00210D65"/>
    <w:rsid w:val="00211144"/>
    <w:rsid w:val="00211267"/>
    <w:rsid w:val="00211AD3"/>
    <w:rsid w:val="00211F17"/>
    <w:rsid w:val="002125F6"/>
    <w:rsid w:val="002126AD"/>
    <w:rsid w:val="0021288D"/>
    <w:rsid w:val="0021293F"/>
    <w:rsid w:val="00212BD0"/>
    <w:rsid w:val="00212E22"/>
    <w:rsid w:val="0021319D"/>
    <w:rsid w:val="0021342E"/>
    <w:rsid w:val="002134E2"/>
    <w:rsid w:val="002138DC"/>
    <w:rsid w:val="00213D3F"/>
    <w:rsid w:val="0021453B"/>
    <w:rsid w:val="0021527D"/>
    <w:rsid w:val="0021530A"/>
    <w:rsid w:val="00215F72"/>
    <w:rsid w:val="00216099"/>
    <w:rsid w:val="00216416"/>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3E1"/>
    <w:rsid w:val="00231414"/>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7DA"/>
    <w:rsid w:val="002358A2"/>
    <w:rsid w:val="00235972"/>
    <w:rsid w:val="00236153"/>
    <w:rsid w:val="00236784"/>
    <w:rsid w:val="00236818"/>
    <w:rsid w:val="00237026"/>
    <w:rsid w:val="00237231"/>
    <w:rsid w:val="0023744E"/>
    <w:rsid w:val="00237F74"/>
    <w:rsid w:val="00240099"/>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73"/>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A8"/>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50DC"/>
    <w:rsid w:val="0025511A"/>
    <w:rsid w:val="00255159"/>
    <w:rsid w:val="002553FE"/>
    <w:rsid w:val="002555B6"/>
    <w:rsid w:val="002558A6"/>
    <w:rsid w:val="00255A26"/>
    <w:rsid w:val="00256130"/>
    <w:rsid w:val="002566E8"/>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A82"/>
    <w:rsid w:val="00275C3A"/>
    <w:rsid w:val="00275FF0"/>
    <w:rsid w:val="0027653D"/>
    <w:rsid w:val="00276B01"/>
    <w:rsid w:val="00276F03"/>
    <w:rsid w:val="00277044"/>
    <w:rsid w:val="00277073"/>
    <w:rsid w:val="00277269"/>
    <w:rsid w:val="0027750D"/>
    <w:rsid w:val="0027754B"/>
    <w:rsid w:val="00277C21"/>
    <w:rsid w:val="00277F52"/>
    <w:rsid w:val="00280469"/>
    <w:rsid w:val="00280C38"/>
    <w:rsid w:val="00280DE3"/>
    <w:rsid w:val="00281055"/>
    <w:rsid w:val="002812B0"/>
    <w:rsid w:val="002819CB"/>
    <w:rsid w:val="00281CB8"/>
    <w:rsid w:val="00281F07"/>
    <w:rsid w:val="00282193"/>
    <w:rsid w:val="00282455"/>
    <w:rsid w:val="00282FCA"/>
    <w:rsid w:val="00283608"/>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710"/>
    <w:rsid w:val="00291A18"/>
    <w:rsid w:val="00291D61"/>
    <w:rsid w:val="00291DFD"/>
    <w:rsid w:val="00291EAF"/>
    <w:rsid w:val="0029224B"/>
    <w:rsid w:val="0029230F"/>
    <w:rsid w:val="00292F98"/>
    <w:rsid w:val="00293586"/>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15D5"/>
    <w:rsid w:val="002A1B99"/>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D3"/>
    <w:rsid w:val="002A6A45"/>
    <w:rsid w:val="002A6B5D"/>
    <w:rsid w:val="002A6F77"/>
    <w:rsid w:val="002A7265"/>
    <w:rsid w:val="002A73D5"/>
    <w:rsid w:val="002A7783"/>
    <w:rsid w:val="002A7854"/>
    <w:rsid w:val="002A7980"/>
    <w:rsid w:val="002A7E35"/>
    <w:rsid w:val="002A7FE6"/>
    <w:rsid w:val="002B0380"/>
    <w:rsid w:val="002B052A"/>
    <w:rsid w:val="002B0DA0"/>
    <w:rsid w:val="002B0F01"/>
    <w:rsid w:val="002B1213"/>
    <w:rsid w:val="002B1569"/>
    <w:rsid w:val="002B16E7"/>
    <w:rsid w:val="002B1990"/>
    <w:rsid w:val="002B1A0A"/>
    <w:rsid w:val="002B1E8E"/>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693"/>
    <w:rsid w:val="002B67AB"/>
    <w:rsid w:val="002B6D28"/>
    <w:rsid w:val="002B6D92"/>
    <w:rsid w:val="002B6E1A"/>
    <w:rsid w:val="002B797F"/>
    <w:rsid w:val="002B7A0F"/>
    <w:rsid w:val="002B7B45"/>
    <w:rsid w:val="002B7F5F"/>
    <w:rsid w:val="002C01BC"/>
    <w:rsid w:val="002C0589"/>
    <w:rsid w:val="002C0653"/>
    <w:rsid w:val="002C07E7"/>
    <w:rsid w:val="002C0F59"/>
    <w:rsid w:val="002C0FD2"/>
    <w:rsid w:val="002C0FD9"/>
    <w:rsid w:val="002C1259"/>
    <w:rsid w:val="002C1312"/>
    <w:rsid w:val="002C1548"/>
    <w:rsid w:val="002C16E8"/>
    <w:rsid w:val="002C19FD"/>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5FF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2D99"/>
    <w:rsid w:val="00302FF5"/>
    <w:rsid w:val="00303133"/>
    <w:rsid w:val="003032CF"/>
    <w:rsid w:val="003033E4"/>
    <w:rsid w:val="00303737"/>
    <w:rsid w:val="00303997"/>
    <w:rsid w:val="00304067"/>
    <w:rsid w:val="00304136"/>
    <w:rsid w:val="0030443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819"/>
    <w:rsid w:val="003119B8"/>
    <w:rsid w:val="003119CF"/>
    <w:rsid w:val="00311C91"/>
    <w:rsid w:val="0031205B"/>
    <w:rsid w:val="00312A7F"/>
    <w:rsid w:val="00312AD2"/>
    <w:rsid w:val="00312C9F"/>
    <w:rsid w:val="00312EE3"/>
    <w:rsid w:val="00312F00"/>
    <w:rsid w:val="00313986"/>
    <w:rsid w:val="00313A78"/>
    <w:rsid w:val="00313C20"/>
    <w:rsid w:val="00313DEF"/>
    <w:rsid w:val="0031429D"/>
    <w:rsid w:val="00314396"/>
    <w:rsid w:val="00314722"/>
    <w:rsid w:val="003149E6"/>
    <w:rsid w:val="00315017"/>
    <w:rsid w:val="00315130"/>
    <w:rsid w:val="0031561A"/>
    <w:rsid w:val="00315688"/>
    <w:rsid w:val="00315B0E"/>
    <w:rsid w:val="00315E90"/>
    <w:rsid w:val="00316311"/>
    <w:rsid w:val="00316315"/>
    <w:rsid w:val="00317073"/>
    <w:rsid w:val="00317617"/>
    <w:rsid w:val="00317A00"/>
    <w:rsid w:val="00317A6C"/>
    <w:rsid w:val="00317C24"/>
    <w:rsid w:val="00317F8F"/>
    <w:rsid w:val="003205B4"/>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B2B"/>
    <w:rsid w:val="00332B9D"/>
    <w:rsid w:val="00332FEE"/>
    <w:rsid w:val="003331E9"/>
    <w:rsid w:val="00333312"/>
    <w:rsid w:val="00333ACD"/>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41894"/>
    <w:rsid w:val="00341942"/>
    <w:rsid w:val="00341AD3"/>
    <w:rsid w:val="00341D1E"/>
    <w:rsid w:val="00341DAB"/>
    <w:rsid w:val="00341EF9"/>
    <w:rsid w:val="00342440"/>
    <w:rsid w:val="003425CE"/>
    <w:rsid w:val="0034267C"/>
    <w:rsid w:val="003427B6"/>
    <w:rsid w:val="00342B5F"/>
    <w:rsid w:val="00343D79"/>
    <w:rsid w:val="0034415B"/>
    <w:rsid w:val="00344361"/>
    <w:rsid w:val="003445CE"/>
    <w:rsid w:val="003446C9"/>
    <w:rsid w:val="00344842"/>
    <w:rsid w:val="00344FF5"/>
    <w:rsid w:val="0034550D"/>
    <w:rsid w:val="0034554E"/>
    <w:rsid w:val="00346060"/>
    <w:rsid w:val="00347272"/>
    <w:rsid w:val="00347407"/>
    <w:rsid w:val="00347699"/>
    <w:rsid w:val="0034785E"/>
    <w:rsid w:val="003478D0"/>
    <w:rsid w:val="00347AA4"/>
    <w:rsid w:val="00347D7C"/>
    <w:rsid w:val="00347E2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4EF"/>
    <w:rsid w:val="0036185A"/>
    <w:rsid w:val="00361890"/>
    <w:rsid w:val="00361D80"/>
    <w:rsid w:val="00361DEA"/>
    <w:rsid w:val="00361FC4"/>
    <w:rsid w:val="003627E3"/>
    <w:rsid w:val="00362B34"/>
    <w:rsid w:val="00362D9B"/>
    <w:rsid w:val="00362EFB"/>
    <w:rsid w:val="00363256"/>
    <w:rsid w:val="003632EB"/>
    <w:rsid w:val="00363720"/>
    <w:rsid w:val="0036372B"/>
    <w:rsid w:val="0036372F"/>
    <w:rsid w:val="0036379E"/>
    <w:rsid w:val="00363A2B"/>
    <w:rsid w:val="00363C21"/>
    <w:rsid w:val="00364233"/>
    <w:rsid w:val="003642C6"/>
    <w:rsid w:val="003645D5"/>
    <w:rsid w:val="00364F65"/>
    <w:rsid w:val="0036504E"/>
    <w:rsid w:val="00365522"/>
    <w:rsid w:val="00365951"/>
    <w:rsid w:val="003659D6"/>
    <w:rsid w:val="0036626B"/>
    <w:rsid w:val="003662F8"/>
    <w:rsid w:val="0036652F"/>
    <w:rsid w:val="0036683B"/>
    <w:rsid w:val="003669E6"/>
    <w:rsid w:val="00366A0E"/>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E"/>
    <w:rsid w:val="003858D6"/>
    <w:rsid w:val="00385F1F"/>
    <w:rsid w:val="003861AF"/>
    <w:rsid w:val="00386B18"/>
    <w:rsid w:val="00386BA0"/>
    <w:rsid w:val="00386CB8"/>
    <w:rsid w:val="00386CFC"/>
    <w:rsid w:val="003872E7"/>
    <w:rsid w:val="003875EB"/>
    <w:rsid w:val="00387D52"/>
    <w:rsid w:val="00387DCF"/>
    <w:rsid w:val="00387E32"/>
    <w:rsid w:val="00387E3F"/>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F"/>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3D7"/>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F2B"/>
    <w:rsid w:val="003B1091"/>
    <w:rsid w:val="003B1247"/>
    <w:rsid w:val="003B18D5"/>
    <w:rsid w:val="003B2C3C"/>
    <w:rsid w:val="003B2D4C"/>
    <w:rsid w:val="003B3281"/>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C00BD"/>
    <w:rsid w:val="003C07B6"/>
    <w:rsid w:val="003C0907"/>
    <w:rsid w:val="003C0B7A"/>
    <w:rsid w:val="003C0BF7"/>
    <w:rsid w:val="003C0FA5"/>
    <w:rsid w:val="003C1292"/>
    <w:rsid w:val="003C15BB"/>
    <w:rsid w:val="003C1631"/>
    <w:rsid w:val="003C1778"/>
    <w:rsid w:val="003C17ED"/>
    <w:rsid w:val="003C1944"/>
    <w:rsid w:val="003C1F53"/>
    <w:rsid w:val="003C2095"/>
    <w:rsid w:val="003C24F1"/>
    <w:rsid w:val="003C25CD"/>
    <w:rsid w:val="003C2670"/>
    <w:rsid w:val="003C27AF"/>
    <w:rsid w:val="003C310E"/>
    <w:rsid w:val="003C35F4"/>
    <w:rsid w:val="003C3A1E"/>
    <w:rsid w:val="003C3C23"/>
    <w:rsid w:val="003C3C49"/>
    <w:rsid w:val="003C3CB3"/>
    <w:rsid w:val="003C42E5"/>
    <w:rsid w:val="003C4688"/>
    <w:rsid w:val="003C4961"/>
    <w:rsid w:val="003C4CFE"/>
    <w:rsid w:val="003C4F86"/>
    <w:rsid w:val="003C5085"/>
    <w:rsid w:val="003C5185"/>
    <w:rsid w:val="003C545A"/>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3016"/>
    <w:rsid w:val="003D3099"/>
    <w:rsid w:val="003D31DC"/>
    <w:rsid w:val="003D38F6"/>
    <w:rsid w:val="003D3B2B"/>
    <w:rsid w:val="003D4392"/>
    <w:rsid w:val="003D449F"/>
    <w:rsid w:val="003D45BA"/>
    <w:rsid w:val="003D4643"/>
    <w:rsid w:val="003D4820"/>
    <w:rsid w:val="003D488F"/>
    <w:rsid w:val="003D50B0"/>
    <w:rsid w:val="003D50EF"/>
    <w:rsid w:val="003D5145"/>
    <w:rsid w:val="003D5A58"/>
    <w:rsid w:val="003D5EAF"/>
    <w:rsid w:val="003D622A"/>
    <w:rsid w:val="003D63C5"/>
    <w:rsid w:val="003D6AA0"/>
    <w:rsid w:val="003D6BCE"/>
    <w:rsid w:val="003D7142"/>
    <w:rsid w:val="003D71AB"/>
    <w:rsid w:val="003D745C"/>
    <w:rsid w:val="003E038A"/>
    <w:rsid w:val="003E06D5"/>
    <w:rsid w:val="003E0769"/>
    <w:rsid w:val="003E0E59"/>
    <w:rsid w:val="003E0F86"/>
    <w:rsid w:val="003E0FCF"/>
    <w:rsid w:val="003E1250"/>
    <w:rsid w:val="003E13A8"/>
    <w:rsid w:val="003E17B0"/>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5B6"/>
    <w:rsid w:val="003F09D5"/>
    <w:rsid w:val="003F0B44"/>
    <w:rsid w:val="003F0EB3"/>
    <w:rsid w:val="003F1A4F"/>
    <w:rsid w:val="003F1F8A"/>
    <w:rsid w:val="003F27A5"/>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5EF2"/>
    <w:rsid w:val="003F63B2"/>
    <w:rsid w:val="003F6646"/>
    <w:rsid w:val="003F6863"/>
    <w:rsid w:val="003F6E58"/>
    <w:rsid w:val="003F7420"/>
    <w:rsid w:val="003F75B1"/>
    <w:rsid w:val="003F7720"/>
    <w:rsid w:val="003F7750"/>
    <w:rsid w:val="003F7BF7"/>
    <w:rsid w:val="00400534"/>
    <w:rsid w:val="004006FE"/>
    <w:rsid w:val="00400A97"/>
    <w:rsid w:val="00400E7C"/>
    <w:rsid w:val="00400E8B"/>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AD9"/>
    <w:rsid w:val="00425CE7"/>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484"/>
    <w:rsid w:val="00430C78"/>
    <w:rsid w:val="00430CF1"/>
    <w:rsid w:val="00430E81"/>
    <w:rsid w:val="00431284"/>
    <w:rsid w:val="0043150D"/>
    <w:rsid w:val="00431BFB"/>
    <w:rsid w:val="00431C10"/>
    <w:rsid w:val="0043209F"/>
    <w:rsid w:val="00432459"/>
    <w:rsid w:val="0043254E"/>
    <w:rsid w:val="0043272C"/>
    <w:rsid w:val="00432ABF"/>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FCF"/>
    <w:rsid w:val="00437ADD"/>
    <w:rsid w:val="00437B76"/>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574C"/>
    <w:rsid w:val="00445A28"/>
    <w:rsid w:val="00445D22"/>
    <w:rsid w:val="00445D77"/>
    <w:rsid w:val="004460B5"/>
    <w:rsid w:val="004464B4"/>
    <w:rsid w:val="00446E4C"/>
    <w:rsid w:val="00446EDD"/>
    <w:rsid w:val="004478B9"/>
    <w:rsid w:val="00447950"/>
    <w:rsid w:val="00450833"/>
    <w:rsid w:val="00450DFA"/>
    <w:rsid w:val="00450EA1"/>
    <w:rsid w:val="00450FAF"/>
    <w:rsid w:val="00451019"/>
    <w:rsid w:val="00451074"/>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3B4"/>
    <w:rsid w:val="004745D5"/>
    <w:rsid w:val="004754FB"/>
    <w:rsid w:val="004755C1"/>
    <w:rsid w:val="00475839"/>
    <w:rsid w:val="00475A39"/>
    <w:rsid w:val="00475BC1"/>
    <w:rsid w:val="00475D5A"/>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BB6"/>
    <w:rsid w:val="00480F57"/>
    <w:rsid w:val="00480FC3"/>
    <w:rsid w:val="004812E3"/>
    <w:rsid w:val="0048142A"/>
    <w:rsid w:val="00481994"/>
    <w:rsid w:val="004819EA"/>
    <w:rsid w:val="00481C03"/>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6420"/>
    <w:rsid w:val="00486FEB"/>
    <w:rsid w:val="004872AF"/>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B9"/>
    <w:rsid w:val="004942A4"/>
    <w:rsid w:val="00494372"/>
    <w:rsid w:val="004949EF"/>
    <w:rsid w:val="0049521D"/>
    <w:rsid w:val="00495522"/>
    <w:rsid w:val="0049570F"/>
    <w:rsid w:val="00495861"/>
    <w:rsid w:val="004958BE"/>
    <w:rsid w:val="00495956"/>
    <w:rsid w:val="00496347"/>
    <w:rsid w:val="004966B7"/>
    <w:rsid w:val="00496746"/>
    <w:rsid w:val="00496855"/>
    <w:rsid w:val="0049716B"/>
    <w:rsid w:val="004974FB"/>
    <w:rsid w:val="00497512"/>
    <w:rsid w:val="004978B9"/>
    <w:rsid w:val="00497A69"/>
    <w:rsid w:val="00497D9F"/>
    <w:rsid w:val="004A0338"/>
    <w:rsid w:val="004A04F1"/>
    <w:rsid w:val="004A057B"/>
    <w:rsid w:val="004A079D"/>
    <w:rsid w:val="004A0B6C"/>
    <w:rsid w:val="004A0B90"/>
    <w:rsid w:val="004A0C44"/>
    <w:rsid w:val="004A0CB8"/>
    <w:rsid w:val="004A0E1D"/>
    <w:rsid w:val="004A0ED4"/>
    <w:rsid w:val="004A16AC"/>
    <w:rsid w:val="004A1B1F"/>
    <w:rsid w:val="004A2167"/>
    <w:rsid w:val="004A24BE"/>
    <w:rsid w:val="004A2596"/>
    <w:rsid w:val="004A25BC"/>
    <w:rsid w:val="004A28C6"/>
    <w:rsid w:val="004A2A73"/>
    <w:rsid w:val="004A2CF6"/>
    <w:rsid w:val="004A354C"/>
    <w:rsid w:val="004A3621"/>
    <w:rsid w:val="004A3737"/>
    <w:rsid w:val="004A39F0"/>
    <w:rsid w:val="004A3B62"/>
    <w:rsid w:val="004A3E9C"/>
    <w:rsid w:val="004A3EFB"/>
    <w:rsid w:val="004A41AA"/>
    <w:rsid w:val="004A4534"/>
    <w:rsid w:val="004A463F"/>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CD4"/>
    <w:rsid w:val="004B03F7"/>
    <w:rsid w:val="004B04E0"/>
    <w:rsid w:val="004B087C"/>
    <w:rsid w:val="004B09A7"/>
    <w:rsid w:val="004B0B2E"/>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2E8"/>
    <w:rsid w:val="004C03D0"/>
    <w:rsid w:val="004C084F"/>
    <w:rsid w:val="004C09BD"/>
    <w:rsid w:val="004C137A"/>
    <w:rsid w:val="004C18A8"/>
    <w:rsid w:val="004C18FB"/>
    <w:rsid w:val="004C1ACC"/>
    <w:rsid w:val="004C26CE"/>
    <w:rsid w:val="004C2994"/>
    <w:rsid w:val="004C300A"/>
    <w:rsid w:val="004C30B7"/>
    <w:rsid w:val="004C32DB"/>
    <w:rsid w:val="004C4109"/>
    <w:rsid w:val="004C4A7B"/>
    <w:rsid w:val="004C4B55"/>
    <w:rsid w:val="004C5064"/>
    <w:rsid w:val="004C5077"/>
    <w:rsid w:val="004C5585"/>
    <w:rsid w:val="004C5796"/>
    <w:rsid w:val="004C5892"/>
    <w:rsid w:val="004C6A53"/>
    <w:rsid w:val="004C6A5D"/>
    <w:rsid w:val="004C7094"/>
    <w:rsid w:val="004C7F05"/>
    <w:rsid w:val="004D04D9"/>
    <w:rsid w:val="004D0548"/>
    <w:rsid w:val="004D06B0"/>
    <w:rsid w:val="004D0862"/>
    <w:rsid w:val="004D0A97"/>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B63"/>
    <w:rsid w:val="004D6D92"/>
    <w:rsid w:val="004D70E3"/>
    <w:rsid w:val="004D7676"/>
    <w:rsid w:val="004D7975"/>
    <w:rsid w:val="004D7F89"/>
    <w:rsid w:val="004E072C"/>
    <w:rsid w:val="004E0DE5"/>
    <w:rsid w:val="004E1065"/>
    <w:rsid w:val="004E186C"/>
    <w:rsid w:val="004E1BF0"/>
    <w:rsid w:val="004E2064"/>
    <w:rsid w:val="004E21DC"/>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6B29"/>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274"/>
    <w:rsid w:val="004F5336"/>
    <w:rsid w:val="004F5CB5"/>
    <w:rsid w:val="004F5FA5"/>
    <w:rsid w:val="004F66A6"/>
    <w:rsid w:val="004F6759"/>
    <w:rsid w:val="004F6916"/>
    <w:rsid w:val="004F74B2"/>
    <w:rsid w:val="004F76B0"/>
    <w:rsid w:val="0050002D"/>
    <w:rsid w:val="0050007A"/>
    <w:rsid w:val="005006C7"/>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54"/>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CC1"/>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2FDA"/>
    <w:rsid w:val="005335BF"/>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EA2"/>
    <w:rsid w:val="0053712D"/>
    <w:rsid w:val="005372FF"/>
    <w:rsid w:val="0053731A"/>
    <w:rsid w:val="00537328"/>
    <w:rsid w:val="0053766A"/>
    <w:rsid w:val="005376A3"/>
    <w:rsid w:val="00537A38"/>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728"/>
    <w:rsid w:val="00544753"/>
    <w:rsid w:val="005447E2"/>
    <w:rsid w:val="00544ACA"/>
    <w:rsid w:val="00544DDF"/>
    <w:rsid w:val="005454B4"/>
    <w:rsid w:val="0054552E"/>
    <w:rsid w:val="0054595F"/>
    <w:rsid w:val="00545FB8"/>
    <w:rsid w:val="0054675C"/>
    <w:rsid w:val="005469D2"/>
    <w:rsid w:val="00546BE7"/>
    <w:rsid w:val="00546F14"/>
    <w:rsid w:val="005471D1"/>
    <w:rsid w:val="0054751C"/>
    <w:rsid w:val="00547A82"/>
    <w:rsid w:val="00550861"/>
    <w:rsid w:val="00550932"/>
    <w:rsid w:val="00550A0F"/>
    <w:rsid w:val="00550D82"/>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5F45"/>
    <w:rsid w:val="00566250"/>
    <w:rsid w:val="005664F1"/>
    <w:rsid w:val="00566804"/>
    <w:rsid w:val="005669AD"/>
    <w:rsid w:val="00566D4A"/>
    <w:rsid w:val="005676C8"/>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B4"/>
    <w:rsid w:val="00573CA9"/>
    <w:rsid w:val="00573EE1"/>
    <w:rsid w:val="00574651"/>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CDF"/>
    <w:rsid w:val="00577E8A"/>
    <w:rsid w:val="00577ECC"/>
    <w:rsid w:val="00580633"/>
    <w:rsid w:val="00580DCA"/>
    <w:rsid w:val="00581171"/>
    <w:rsid w:val="00581406"/>
    <w:rsid w:val="00581882"/>
    <w:rsid w:val="00581ADD"/>
    <w:rsid w:val="00581EDB"/>
    <w:rsid w:val="00582213"/>
    <w:rsid w:val="00582C78"/>
    <w:rsid w:val="00583389"/>
    <w:rsid w:val="005838EA"/>
    <w:rsid w:val="00583937"/>
    <w:rsid w:val="005839EB"/>
    <w:rsid w:val="00583AD6"/>
    <w:rsid w:val="0058405A"/>
    <w:rsid w:val="00584098"/>
    <w:rsid w:val="005849D3"/>
    <w:rsid w:val="00584A54"/>
    <w:rsid w:val="005858D9"/>
    <w:rsid w:val="00585A05"/>
    <w:rsid w:val="00585F0A"/>
    <w:rsid w:val="00586404"/>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152"/>
    <w:rsid w:val="005922CC"/>
    <w:rsid w:val="0059294A"/>
    <w:rsid w:val="00592BE7"/>
    <w:rsid w:val="00592CD2"/>
    <w:rsid w:val="00592DF6"/>
    <w:rsid w:val="00593553"/>
    <w:rsid w:val="00593C29"/>
    <w:rsid w:val="00594407"/>
    <w:rsid w:val="00594420"/>
    <w:rsid w:val="00594528"/>
    <w:rsid w:val="005947A5"/>
    <w:rsid w:val="00595345"/>
    <w:rsid w:val="005953CD"/>
    <w:rsid w:val="0059565F"/>
    <w:rsid w:val="00595B2D"/>
    <w:rsid w:val="00595DC9"/>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23A0"/>
    <w:rsid w:val="005B29F9"/>
    <w:rsid w:val="005B2A4E"/>
    <w:rsid w:val="005B2AEB"/>
    <w:rsid w:val="005B3048"/>
    <w:rsid w:val="005B3133"/>
    <w:rsid w:val="005B315F"/>
    <w:rsid w:val="005B390E"/>
    <w:rsid w:val="005B3EEA"/>
    <w:rsid w:val="005B3EF0"/>
    <w:rsid w:val="005B3F88"/>
    <w:rsid w:val="005B487B"/>
    <w:rsid w:val="005B4B41"/>
    <w:rsid w:val="005B4D3C"/>
    <w:rsid w:val="005B4DB8"/>
    <w:rsid w:val="005B5470"/>
    <w:rsid w:val="005B59C1"/>
    <w:rsid w:val="005B5B90"/>
    <w:rsid w:val="005B5F47"/>
    <w:rsid w:val="005B62F9"/>
    <w:rsid w:val="005B667A"/>
    <w:rsid w:val="005B6782"/>
    <w:rsid w:val="005B7282"/>
    <w:rsid w:val="005B7F86"/>
    <w:rsid w:val="005C0214"/>
    <w:rsid w:val="005C026D"/>
    <w:rsid w:val="005C06BC"/>
    <w:rsid w:val="005C06FB"/>
    <w:rsid w:val="005C09E2"/>
    <w:rsid w:val="005C0A2F"/>
    <w:rsid w:val="005C0A91"/>
    <w:rsid w:val="005C0BAA"/>
    <w:rsid w:val="005C0E4D"/>
    <w:rsid w:val="005C17E4"/>
    <w:rsid w:val="005C1ABA"/>
    <w:rsid w:val="005C1AD2"/>
    <w:rsid w:val="005C1CE3"/>
    <w:rsid w:val="005C1D20"/>
    <w:rsid w:val="005C2159"/>
    <w:rsid w:val="005C21C3"/>
    <w:rsid w:val="005C256E"/>
    <w:rsid w:val="005C2E6D"/>
    <w:rsid w:val="005C2F4D"/>
    <w:rsid w:val="005C3066"/>
    <w:rsid w:val="005C324D"/>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C7FC8"/>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2F2E"/>
    <w:rsid w:val="005D3CAF"/>
    <w:rsid w:val="005D3E51"/>
    <w:rsid w:val="005D4572"/>
    <w:rsid w:val="005D4633"/>
    <w:rsid w:val="005D4856"/>
    <w:rsid w:val="005D5B20"/>
    <w:rsid w:val="005D60CC"/>
    <w:rsid w:val="005D6236"/>
    <w:rsid w:val="005D67DB"/>
    <w:rsid w:val="005D688F"/>
    <w:rsid w:val="005D699F"/>
    <w:rsid w:val="005D7305"/>
    <w:rsid w:val="005D7547"/>
    <w:rsid w:val="005D77A3"/>
    <w:rsid w:val="005D7805"/>
    <w:rsid w:val="005D7828"/>
    <w:rsid w:val="005D7A4C"/>
    <w:rsid w:val="005E023E"/>
    <w:rsid w:val="005E0CA8"/>
    <w:rsid w:val="005E1376"/>
    <w:rsid w:val="005E1AD2"/>
    <w:rsid w:val="005E1D74"/>
    <w:rsid w:val="005E21B3"/>
    <w:rsid w:val="005E2D5C"/>
    <w:rsid w:val="005E2E05"/>
    <w:rsid w:val="005E2F71"/>
    <w:rsid w:val="005E32D8"/>
    <w:rsid w:val="005E33B2"/>
    <w:rsid w:val="005E3982"/>
    <w:rsid w:val="005E3BCB"/>
    <w:rsid w:val="005E3F59"/>
    <w:rsid w:val="005E4300"/>
    <w:rsid w:val="005E4520"/>
    <w:rsid w:val="005E4527"/>
    <w:rsid w:val="005E4567"/>
    <w:rsid w:val="005E4748"/>
    <w:rsid w:val="005E4D76"/>
    <w:rsid w:val="005E4E8A"/>
    <w:rsid w:val="005E58ED"/>
    <w:rsid w:val="005E5B09"/>
    <w:rsid w:val="005E5D95"/>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C7E"/>
    <w:rsid w:val="005F2CD6"/>
    <w:rsid w:val="005F2E02"/>
    <w:rsid w:val="005F32E3"/>
    <w:rsid w:val="005F347A"/>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85A"/>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519"/>
    <w:rsid w:val="006149CB"/>
    <w:rsid w:val="006153BF"/>
    <w:rsid w:val="00615577"/>
    <w:rsid w:val="00615F5B"/>
    <w:rsid w:val="0061600E"/>
    <w:rsid w:val="006163AD"/>
    <w:rsid w:val="0061658C"/>
    <w:rsid w:val="006165AB"/>
    <w:rsid w:val="00617683"/>
    <w:rsid w:val="00617AEF"/>
    <w:rsid w:val="00617B67"/>
    <w:rsid w:val="00617D1F"/>
    <w:rsid w:val="00617F8D"/>
    <w:rsid w:val="0062055E"/>
    <w:rsid w:val="00620714"/>
    <w:rsid w:val="006209E7"/>
    <w:rsid w:val="0062105B"/>
    <w:rsid w:val="0062177F"/>
    <w:rsid w:val="00621A85"/>
    <w:rsid w:val="0062224D"/>
    <w:rsid w:val="0062272D"/>
    <w:rsid w:val="006227A2"/>
    <w:rsid w:val="00622BEF"/>
    <w:rsid w:val="00622E09"/>
    <w:rsid w:val="00622F83"/>
    <w:rsid w:val="0062304E"/>
    <w:rsid w:val="006235E6"/>
    <w:rsid w:val="00623A00"/>
    <w:rsid w:val="0062445E"/>
    <w:rsid w:val="0062457B"/>
    <w:rsid w:val="00624B78"/>
    <w:rsid w:val="00624CD7"/>
    <w:rsid w:val="00624F5E"/>
    <w:rsid w:val="006251DC"/>
    <w:rsid w:val="006252A1"/>
    <w:rsid w:val="00625863"/>
    <w:rsid w:val="00625BCC"/>
    <w:rsid w:val="00625C6D"/>
    <w:rsid w:val="00625D35"/>
    <w:rsid w:val="0062608C"/>
    <w:rsid w:val="00626147"/>
    <w:rsid w:val="00627A0B"/>
    <w:rsid w:val="00627AA2"/>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77D"/>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609"/>
    <w:rsid w:val="006449B6"/>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E8A"/>
    <w:rsid w:val="00647F40"/>
    <w:rsid w:val="0065121F"/>
    <w:rsid w:val="0065167B"/>
    <w:rsid w:val="0065186A"/>
    <w:rsid w:val="006519B7"/>
    <w:rsid w:val="006519DD"/>
    <w:rsid w:val="00651B02"/>
    <w:rsid w:val="00652E3F"/>
    <w:rsid w:val="00652E94"/>
    <w:rsid w:val="0065364A"/>
    <w:rsid w:val="006538C1"/>
    <w:rsid w:val="00653BF3"/>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BF3"/>
    <w:rsid w:val="00662239"/>
    <w:rsid w:val="00662383"/>
    <w:rsid w:val="00662497"/>
    <w:rsid w:val="00662C6E"/>
    <w:rsid w:val="00662EB8"/>
    <w:rsid w:val="0066334F"/>
    <w:rsid w:val="006637DC"/>
    <w:rsid w:val="00663999"/>
    <w:rsid w:val="0066452C"/>
    <w:rsid w:val="00664785"/>
    <w:rsid w:val="00664AEA"/>
    <w:rsid w:val="00664AF4"/>
    <w:rsid w:val="00664D2F"/>
    <w:rsid w:val="00665171"/>
    <w:rsid w:val="006652B6"/>
    <w:rsid w:val="006656BC"/>
    <w:rsid w:val="00665862"/>
    <w:rsid w:val="00665C34"/>
    <w:rsid w:val="006663D2"/>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A"/>
    <w:rsid w:val="00671CEE"/>
    <w:rsid w:val="006722F3"/>
    <w:rsid w:val="0067239C"/>
    <w:rsid w:val="006726AD"/>
    <w:rsid w:val="00672821"/>
    <w:rsid w:val="006729A3"/>
    <w:rsid w:val="006729B4"/>
    <w:rsid w:val="00672B8D"/>
    <w:rsid w:val="00672B9A"/>
    <w:rsid w:val="00672C49"/>
    <w:rsid w:val="00673B1D"/>
    <w:rsid w:val="00674298"/>
    <w:rsid w:val="00674482"/>
    <w:rsid w:val="006744D7"/>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91"/>
    <w:rsid w:val="00697BA3"/>
    <w:rsid w:val="00697C06"/>
    <w:rsid w:val="00697E78"/>
    <w:rsid w:val="00697FBA"/>
    <w:rsid w:val="006A058B"/>
    <w:rsid w:val="006A076A"/>
    <w:rsid w:val="006A09E5"/>
    <w:rsid w:val="006A0BA3"/>
    <w:rsid w:val="006A0C44"/>
    <w:rsid w:val="006A117C"/>
    <w:rsid w:val="006A1588"/>
    <w:rsid w:val="006A1960"/>
    <w:rsid w:val="006A1F50"/>
    <w:rsid w:val="006A2474"/>
    <w:rsid w:val="006A2481"/>
    <w:rsid w:val="006A2C39"/>
    <w:rsid w:val="006A2D0D"/>
    <w:rsid w:val="006A2E09"/>
    <w:rsid w:val="006A2ECE"/>
    <w:rsid w:val="006A2F36"/>
    <w:rsid w:val="006A3285"/>
    <w:rsid w:val="006A34B4"/>
    <w:rsid w:val="006A39CC"/>
    <w:rsid w:val="006A3D05"/>
    <w:rsid w:val="006A3E90"/>
    <w:rsid w:val="006A402B"/>
    <w:rsid w:val="006A41B2"/>
    <w:rsid w:val="006A4311"/>
    <w:rsid w:val="006A4612"/>
    <w:rsid w:val="006A4923"/>
    <w:rsid w:val="006A526A"/>
    <w:rsid w:val="006A57FA"/>
    <w:rsid w:val="006A5A4A"/>
    <w:rsid w:val="006A5E6B"/>
    <w:rsid w:val="006A5F3D"/>
    <w:rsid w:val="006A625B"/>
    <w:rsid w:val="006A6695"/>
    <w:rsid w:val="006A6872"/>
    <w:rsid w:val="006A68C3"/>
    <w:rsid w:val="006A6C39"/>
    <w:rsid w:val="006A6F65"/>
    <w:rsid w:val="006A7200"/>
    <w:rsid w:val="006A7294"/>
    <w:rsid w:val="006A748E"/>
    <w:rsid w:val="006B01A6"/>
    <w:rsid w:val="006B0617"/>
    <w:rsid w:val="006B0B3B"/>
    <w:rsid w:val="006B0BF2"/>
    <w:rsid w:val="006B0CD1"/>
    <w:rsid w:val="006B16C0"/>
    <w:rsid w:val="006B1867"/>
    <w:rsid w:val="006B1D50"/>
    <w:rsid w:val="006B2026"/>
    <w:rsid w:val="006B21B3"/>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EA"/>
    <w:rsid w:val="006B4F84"/>
    <w:rsid w:val="006B4F86"/>
    <w:rsid w:val="006B5204"/>
    <w:rsid w:val="006B55FF"/>
    <w:rsid w:val="006B59DF"/>
    <w:rsid w:val="006B5A0B"/>
    <w:rsid w:val="006B6005"/>
    <w:rsid w:val="006B63BA"/>
    <w:rsid w:val="006B6572"/>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5AF"/>
    <w:rsid w:val="006C3D2A"/>
    <w:rsid w:val="006C3FD4"/>
    <w:rsid w:val="006C44EF"/>
    <w:rsid w:val="006C464F"/>
    <w:rsid w:val="006C4858"/>
    <w:rsid w:val="006C4BF8"/>
    <w:rsid w:val="006C4D8D"/>
    <w:rsid w:val="006C512A"/>
    <w:rsid w:val="006C5714"/>
    <w:rsid w:val="006C5C18"/>
    <w:rsid w:val="006C5E6F"/>
    <w:rsid w:val="006C5F09"/>
    <w:rsid w:val="006C6118"/>
    <w:rsid w:val="006C6332"/>
    <w:rsid w:val="006C6816"/>
    <w:rsid w:val="006C6A7A"/>
    <w:rsid w:val="006C6D81"/>
    <w:rsid w:val="006C6E95"/>
    <w:rsid w:val="006C784F"/>
    <w:rsid w:val="006C7FBD"/>
    <w:rsid w:val="006D023D"/>
    <w:rsid w:val="006D0446"/>
    <w:rsid w:val="006D04F3"/>
    <w:rsid w:val="006D098D"/>
    <w:rsid w:val="006D14A2"/>
    <w:rsid w:val="006D15B6"/>
    <w:rsid w:val="006D1672"/>
    <w:rsid w:val="006D27C6"/>
    <w:rsid w:val="006D2F22"/>
    <w:rsid w:val="006D309C"/>
    <w:rsid w:val="006D342B"/>
    <w:rsid w:val="006D3564"/>
    <w:rsid w:val="006D35CC"/>
    <w:rsid w:val="006D37FA"/>
    <w:rsid w:val="006D44FF"/>
    <w:rsid w:val="006D4EB3"/>
    <w:rsid w:val="006D4EC6"/>
    <w:rsid w:val="006D5316"/>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1C4"/>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5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D32"/>
    <w:rsid w:val="006F4E56"/>
    <w:rsid w:val="006F547C"/>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F6A"/>
    <w:rsid w:val="0070105A"/>
    <w:rsid w:val="007015E0"/>
    <w:rsid w:val="007016B1"/>
    <w:rsid w:val="00701798"/>
    <w:rsid w:val="00701891"/>
    <w:rsid w:val="00702023"/>
    <w:rsid w:val="00702089"/>
    <w:rsid w:val="007023F0"/>
    <w:rsid w:val="00702A6E"/>
    <w:rsid w:val="00702CEB"/>
    <w:rsid w:val="00702E91"/>
    <w:rsid w:val="00703910"/>
    <w:rsid w:val="00703B08"/>
    <w:rsid w:val="00703BA2"/>
    <w:rsid w:val="007041DF"/>
    <w:rsid w:val="00704F14"/>
    <w:rsid w:val="007051DF"/>
    <w:rsid w:val="007052AC"/>
    <w:rsid w:val="007054A0"/>
    <w:rsid w:val="00705648"/>
    <w:rsid w:val="007058FB"/>
    <w:rsid w:val="007059A9"/>
    <w:rsid w:val="007059E8"/>
    <w:rsid w:val="00705BE6"/>
    <w:rsid w:val="00705D70"/>
    <w:rsid w:val="0070626B"/>
    <w:rsid w:val="00706E97"/>
    <w:rsid w:val="0070703F"/>
    <w:rsid w:val="00707051"/>
    <w:rsid w:val="0070712B"/>
    <w:rsid w:val="00707944"/>
    <w:rsid w:val="00707A38"/>
    <w:rsid w:val="00707D5A"/>
    <w:rsid w:val="00710001"/>
    <w:rsid w:val="007101CD"/>
    <w:rsid w:val="007101CF"/>
    <w:rsid w:val="00710844"/>
    <w:rsid w:val="007108E5"/>
    <w:rsid w:val="007113A3"/>
    <w:rsid w:val="007118D3"/>
    <w:rsid w:val="00711E63"/>
    <w:rsid w:val="00712723"/>
    <w:rsid w:val="007127F4"/>
    <w:rsid w:val="00712834"/>
    <w:rsid w:val="0071295B"/>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3A7"/>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44F"/>
    <w:rsid w:val="00732C20"/>
    <w:rsid w:val="00732EB3"/>
    <w:rsid w:val="0073329E"/>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C1"/>
    <w:rsid w:val="007372EE"/>
    <w:rsid w:val="0073758C"/>
    <w:rsid w:val="007375B0"/>
    <w:rsid w:val="00737784"/>
    <w:rsid w:val="00737BCC"/>
    <w:rsid w:val="007400A4"/>
    <w:rsid w:val="0074043D"/>
    <w:rsid w:val="00740948"/>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3E2"/>
    <w:rsid w:val="0074543B"/>
    <w:rsid w:val="007458E3"/>
    <w:rsid w:val="00745EA4"/>
    <w:rsid w:val="00745FF7"/>
    <w:rsid w:val="00747284"/>
    <w:rsid w:val="007478FE"/>
    <w:rsid w:val="00747BBE"/>
    <w:rsid w:val="00747EA3"/>
    <w:rsid w:val="00750087"/>
    <w:rsid w:val="00750380"/>
    <w:rsid w:val="0075042D"/>
    <w:rsid w:val="00751442"/>
    <w:rsid w:val="0075146F"/>
    <w:rsid w:val="00751553"/>
    <w:rsid w:val="00751B9C"/>
    <w:rsid w:val="00751DE8"/>
    <w:rsid w:val="00751DEB"/>
    <w:rsid w:val="00751DF0"/>
    <w:rsid w:val="00751ED4"/>
    <w:rsid w:val="007524D7"/>
    <w:rsid w:val="00752B3A"/>
    <w:rsid w:val="00752B8A"/>
    <w:rsid w:val="00752F5C"/>
    <w:rsid w:val="00752FAF"/>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0EB3"/>
    <w:rsid w:val="00761299"/>
    <w:rsid w:val="007614E7"/>
    <w:rsid w:val="0076152A"/>
    <w:rsid w:val="007618A5"/>
    <w:rsid w:val="00761B31"/>
    <w:rsid w:val="00761D12"/>
    <w:rsid w:val="0076212D"/>
    <w:rsid w:val="00762194"/>
    <w:rsid w:val="007623F3"/>
    <w:rsid w:val="00762837"/>
    <w:rsid w:val="00762984"/>
    <w:rsid w:val="007629D6"/>
    <w:rsid w:val="00762B5B"/>
    <w:rsid w:val="00762B78"/>
    <w:rsid w:val="00762FCA"/>
    <w:rsid w:val="00763FF8"/>
    <w:rsid w:val="0076442F"/>
    <w:rsid w:val="00764817"/>
    <w:rsid w:val="00764B4F"/>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ACC"/>
    <w:rsid w:val="00767D7D"/>
    <w:rsid w:val="00767EDA"/>
    <w:rsid w:val="00767F42"/>
    <w:rsid w:val="0077038A"/>
    <w:rsid w:val="00770993"/>
    <w:rsid w:val="00770D9A"/>
    <w:rsid w:val="00771554"/>
    <w:rsid w:val="00772617"/>
    <w:rsid w:val="00772797"/>
    <w:rsid w:val="00772992"/>
    <w:rsid w:val="00772B12"/>
    <w:rsid w:val="00772D56"/>
    <w:rsid w:val="00772FC6"/>
    <w:rsid w:val="0077355B"/>
    <w:rsid w:val="00773694"/>
    <w:rsid w:val="007737AC"/>
    <w:rsid w:val="0077382A"/>
    <w:rsid w:val="007741FB"/>
    <w:rsid w:val="0077454E"/>
    <w:rsid w:val="00774797"/>
    <w:rsid w:val="007748C7"/>
    <w:rsid w:val="00774C55"/>
    <w:rsid w:val="00774F53"/>
    <w:rsid w:val="0077599D"/>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98D"/>
    <w:rsid w:val="00781C4B"/>
    <w:rsid w:val="007823AC"/>
    <w:rsid w:val="0078255F"/>
    <w:rsid w:val="007827ED"/>
    <w:rsid w:val="00782A5A"/>
    <w:rsid w:val="00783098"/>
    <w:rsid w:val="0078391B"/>
    <w:rsid w:val="00783983"/>
    <w:rsid w:val="00783A2C"/>
    <w:rsid w:val="00783CFE"/>
    <w:rsid w:val="00783DDB"/>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27CF"/>
    <w:rsid w:val="007A3403"/>
    <w:rsid w:val="007A35CF"/>
    <w:rsid w:val="007A36F1"/>
    <w:rsid w:val="007A3A08"/>
    <w:rsid w:val="007A3D64"/>
    <w:rsid w:val="007A43E2"/>
    <w:rsid w:val="007A476E"/>
    <w:rsid w:val="007A48E8"/>
    <w:rsid w:val="007A4C68"/>
    <w:rsid w:val="007A4E7A"/>
    <w:rsid w:val="007A5624"/>
    <w:rsid w:val="007A570F"/>
    <w:rsid w:val="007A5B3B"/>
    <w:rsid w:val="007A5D39"/>
    <w:rsid w:val="007A639C"/>
    <w:rsid w:val="007A6A08"/>
    <w:rsid w:val="007A6D7C"/>
    <w:rsid w:val="007A6D92"/>
    <w:rsid w:val="007A7725"/>
    <w:rsid w:val="007A7CC9"/>
    <w:rsid w:val="007B0197"/>
    <w:rsid w:val="007B023B"/>
    <w:rsid w:val="007B10A5"/>
    <w:rsid w:val="007B171B"/>
    <w:rsid w:val="007B1B27"/>
    <w:rsid w:val="007B1EFB"/>
    <w:rsid w:val="007B236B"/>
    <w:rsid w:val="007B24F0"/>
    <w:rsid w:val="007B24F2"/>
    <w:rsid w:val="007B2667"/>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B62"/>
    <w:rsid w:val="007B6CEA"/>
    <w:rsid w:val="007B6D9D"/>
    <w:rsid w:val="007B71C7"/>
    <w:rsid w:val="007B726D"/>
    <w:rsid w:val="007B748F"/>
    <w:rsid w:val="007B77BF"/>
    <w:rsid w:val="007B784A"/>
    <w:rsid w:val="007B7EFC"/>
    <w:rsid w:val="007C01D1"/>
    <w:rsid w:val="007C0471"/>
    <w:rsid w:val="007C0935"/>
    <w:rsid w:val="007C101A"/>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54"/>
    <w:rsid w:val="007C67C0"/>
    <w:rsid w:val="007C6BD2"/>
    <w:rsid w:val="007C6E8D"/>
    <w:rsid w:val="007C704F"/>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943"/>
    <w:rsid w:val="007E2C51"/>
    <w:rsid w:val="007E2CF3"/>
    <w:rsid w:val="007E2E58"/>
    <w:rsid w:val="007E2F7E"/>
    <w:rsid w:val="007E3338"/>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27"/>
    <w:rsid w:val="00800C5F"/>
    <w:rsid w:val="00801388"/>
    <w:rsid w:val="00801714"/>
    <w:rsid w:val="00801948"/>
    <w:rsid w:val="00801C8C"/>
    <w:rsid w:val="00801F69"/>
    <w:rsid w:val="00802081"/>
    <w:rsid w:val="00802827"/>
    <w:rsid w:val="008030B4"/>
    <w:rsid w:val="0080336B"/>
    <w:rsid w:val="0080338D"/>
    <w:rsid w:val="00803734"/>
    <w:rsid w:val="00803956"/>
    <w:rsid w:val="00803F3E"/>
    <w:rsid w:val="0080419C"/>
    <w:rsid w:val="00804455"/>
    <w:rsid w:val="00804552"/>
    <w:rsid w:val="00804664"/>
    <w:rsid w:val="00804960"/>
    <w:rsid w:val="00804DC3"/>
    <w:rsid w:val="008051D3"/>
    <w:rsid w:val="00805378"/>
    <w:rsid w:val="008058C1"/>
    <w:rsid w:val="00805919"/>
    <w:rsid w:val="00805F01"/>
    <w:rsid w:val="00806233"/>
    <w:rsid w:val="00806236"/>
    <w:rsid w:val="00806861"/>
    <w:rsid w:val="00806880"/>
    <w:rsid w:val="00806AAD"/>
    <w:rsid w:val="00806BAF"/>
    <w:rsid w:val="00806F02"/>
    <w:rsid w:val="00806F8A"/>
    <w:rsid w:val="0080701E"/>
    <w:rsid w:val="0080720A"/>
    <w:rsid w:val="00807E96"/>
    <w:rsid w:val="00810180"/>
    <w:rsid w:val="00810501"/>
    <w:rsid w:val="0081121E"/>
    <w:rsid w:val="00811454"/>
    <w:rsid w:val="00811469"/>
    <w:rsid w:val="008117E3"/>
    <w:rsid w:val="008119B5"/>
    <w:rsid w:val="00811F40"/>
    <w:rsid w:val="008120E4"/>
    <w:rsid w:val="008125D3"/>
    <w:rsid w:val="00812C75"/>
    <w:rsid w:val="00813063"/>
    <w:rsid w:val="00813360"/>
    <w:rsid w:val="008133DD"/>
    <w:rsid w:val="0081358C"/>
    <w:rsid w:val="008137CB"/>
    <w:rsid w:val="00813B61"/>
    <w:rsid w:val="00813FDA"/>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111"/>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C53"/>
    <w:rsid w:val="00825F73"/>
    <w:rsid w:val="00825FA5"/>
    <w:rsid w:val="008260E3"/>
    <w:rsid w:val="00826831"/>
    <w:rsid w:val="00826BA2"/>
    <w:rsid w:val="00827182"/>
    <w:rsid w:val="00827823"/>
    <w:rsid w:val="00827836"/>
    <w:rsid w:val="00827A0B"/>
    <w:rsid w:val="00827B8A"/>
    <w:rsid w:val="00830340"/>
    <w:rsid w:val="008303E2"/>
    <w:rsid w:val="008306DA"/>
    <w:rsid w:val="00831056"/>
    <w:rsid w:val="008314C1"/>
    <w:rsid w:val="00832713"/>
    <w:rsid w:val="008328B6"/>
    <w:rsid w:val="00832B9C"/>
    <w:rsid w:val="00833126"/>
    <w:rsid w:val="008331BB"/>
    <w:rsid w:val="0083323B"/>
    <w:rsid w:val="0083366A"/>
    <w:rsid w:val="00833947"/>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4C0"/>
    <w:rsid w:val="008415D8"/>
    <w:rsid w:val="00841622"/>
    <w:rsid w:val="0084189B"/>
    <w:rsid w:val="00841936"/>
    <w:rsid w:val="00841975"/>
    <w:rsid w:val="0084198D"/>
    <w:rsid w:val="00842BDD"/>
    <w:rsid w:val="00842D97"/>
    <w:rsid w:val="00842E97"/>
    <w:rsid w:val="00843134"/>
    <w:rsid w:val="00843248"/>
    <w:rsid w:val="008435F3"/>
    <w:rsid w:val="0084396E"/>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77B"/>
    <w:rsid w:val="0084784B"/>
    <w:rsid w:val="00847D21"/>
    <w:rsid w:val="008500EF"/>
    <w:rsid w:val="00850111"/>
    <w:rsid w:val="008502B0"/>
    <w:rsid w:val="00850C81"/>
    <w:rsid w:val="00850E8F"/>
    <w:rsid w:val="00851063"/>
    <w:rsid w:val="008512AC"/>
    <w:rsid w:val="008512D6"/>
    <w:rsid w:val="008517AD"/>
    <w:rsid w:val="00851A7C"/>
    <w:rsid w:val="00852256"/>
    <w:rsid w:val="00852407"/>
    <w:rsid w:val="00852CAD"/>
    <w:rsid w:val="00852D2B"/>
    <w:rsid w:val="008532C4"/>
    <w:rsid w:val="00853797"/>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C6A"/>
    <w:rsid w:val="00863E52"/>
    <w:rsid w:val="00863EF5"/>
    <w:rsid w:val="00864455"/>
    <w:rsid w:val="008644CD"/>
    <w:rsid w:val="00864AE8"/>
    <w:rsid w:val="00864D01"/>
    <w:rsid w:val="00864E7B"/>
    <w:rsid w:val="00864EF4"/>
    <w:rsid w:val="00864F0D"/>
    <w:rsid w:val="008650B1"/>
    <w:rsid w:val="008652BC"/>
    <w:rsid w:val="00865608"/>
    <w:rsid w:val="00865B16"/>
    <w:rsid w:val="00865E0B"/>
    <w:rsid w:val="00865EEA"/>
    <w:rsid w:val="00866041"/>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9D9"/>
    <w:rsid w:val="00877B7E"/>
    <w:rsid w:val="00877C1A"/>
    <w:rsid w:val="00877C1E"/>
    <w:rsid w:val="00877D71"/>
    <w:rsid w:val="00877E09"/>
    <w:rsid w:val="00880127"/>
    <w:rsid w:val="008810B4"/>
    <w:rsid w:val="008810C5"/>
    <w:rsid w:val="00881388"/>
    <w:rsid w:val="008815BB"/>
    <w:rsid w:val="008820D4"/>
    <w:rsid w:val="00882270"/>
    <w:rsid w:val="00882735"/>
    <w:rsid w:val="00882E05"/>
    <w:rsid w:val="00882F6E"/>
    <w:rsid w:val="00883243"/>
    <w:rsid w:val="00883357"/>
    <w:rsid w:val="0088367E"/>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FD0"/>
    <w:rsid w:val="0089023A"/>
    <w:rsid w:val="008902B6"/>
    <w:rsid w:val="00890401"/>
    <w:rsid w:val="00890517"/>
    <w:rsid w:val="008908B7"/>
    <w:rsid w:val="00890BD1"/>
    <w:rsid w:val="00890D40"/>
    <w:rsid w:val="00890D93"/>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97A8C"/>
    <w:rsid w:val="00897D7B"/>
    <w:rsid w:val="00897F7C"/>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C3B"/>
    <w:rsid w:val="008B1DF1"/>
    <w:rsid w:val="008B22E0"/>
    <w:rsid w:val="008B24E9"/>
    <w:rsid w:val="008B290F"/>
    <w:rsid w:val="008B2D0B"/>
    <w:rsid w:val="008B2FB8"/>
    <w:rsid w:val="008B32BE"/>
    <w:rsid w:val="008B365C"/>
    <w:rsid w:val="008B3C53"/>
    <w:rsid w:val="008B3D40"/>
    <w:rsid w:val="008B410B"/>
    <w:rsid w:val="008B4E82"/>
    <w:rsid w:val="008B5D71"/>
    <w:rsid w:val="008B6145"/>
    <w:rsid w:val="008B6238"/>
    <w:rsid w:val="008B648D"/>
    <w:rsid w:val="008B650B"/>
    <w:rsid w:val="008B65C1"/>
    <w:rsid w:val="008B6AA7"/>
    <w:rsid w:val="008B6BD4"/>
    <w:rsid w:val="008B7043"/>
    <w:rsid w:val="008B72D9"/>
    <w:rsid w:val="008B797B"/>
    <w:rsid w:val="008B7B96"/>
    <w:rsid w:val="008C011C"/>
    <w:rsid w:val="008C01F8"/>
    <w:rsid w:val="008C113E"/>
    <w:rsid w:val="008C1276"/>
    <w:rsid w:val="008C129A"/>
    <w:rsid w:val="008C1E2E"/>
    <w:rsid w:val="008C1EDB"/>
    <w:rsid w:val="008C1F6B"/>
    <w:rsid w:val="008C20BE"/>
    <w:rsid w:val="008C2844"/>
    <w:rsid w:val="008C29D3"/>
    <w:rsid w:val="008C2D07"/>
    <w:rsid w:val="008C2D4E"/>
    <w:rsid w:val="008C2EBB"/>
    <w:rsid w:val="008C37B6"/>
    <w:rsid w:val="008C4035"/>
    <w:rsid w:val="008C40EB"/>
    <w:rsid w:val="008C474A"/>
    <w:rsid w:val="008C4915"/>
    <w:rsid w:val="008C4D8B"/>
    <w:rsid w:val="008C4DF7"/>
    <w:rsid w:val="008C501D"/>
    <w:rsid w:val="008C58FF"/>
    <w:rsid w:val="008C5EC5"/>
    <w:rsid w:val="008C60BB"/>
    <w:rsid w:val="008C60C6"/>
    <w:rsid w:val="008C6238"/>
    <w:rsid w:val="008C62AD"/>
    <w:rsid w:val="008C63F7"/>
    <w:rsid w:val="008C6834"/>
    <w:rsid w:val="008C6D57"/>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22CD"/>
    <w:rsid w:val="008D2308"/>
    <w:rsid w:val="008D2B41"/>
    <w:rsid w:val="008D2BA4"/>
    <w:rsid w:val="008D2BD3"/>
    <w:rsid w:val="008D2EC3"/>
    <w:rsid w:val="008D3842"/>
    <w:rsid w:val="008D38B3"/>
    <w:rsid w:val="008D405F"/>
    <w:rsid w:val="008D40B1"/>
    <w:rsid w:val="008D40E4"/>
    <w:rsid w:val="008D43ED"/>
    <w:rsid w:val="008D48FD"/>
    <w:rsid w:val="008D5323"/>
    <w:rsid w:val="008D589F"/>
    <w:rsid w:val="008D5CB6"/>
    <w:rsid w:val="008D6121"/>
    <w:rsid w:val="008D6275"/>
    <w:rsid w:val="008D63BC"/>
    <w:rsid w:val="008D688C"/>
    <w:rsid w:val="008D6D2E"/>
    <w:rsid w:val="008D7037"/>
    <w:rsid w:val="008D7181"/>
    <w:rsid w:val="008D74D1"/>
    <w:rsid w:val="008D76DA"/>
    <w:rsid w:val="008D7856"/>
    <w:rsid w:val="008D795A"/>
    <w:rsid w:val="008D7B26"/>
    <w:rsid w:val="008D7ED1"/>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C01"/>
    <w:rsid w:val="00914F2E"/>
    <w:rsid w:val="00914FF3"/>
    <w:rsid w:val="009151E1"/>
    <w:rsid w:val="0091534D"/>
    <w:rsid w:val="0091564F"/>
    <w:rsid w:val="009157CD"/>
    <w:rsid w:val="009159A0"/>
    <w:rsid w:val="00915B7F"/>
    <w:rsid w:val="00915C53"/>
    <w:rsid w:val="0091634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5756"/>
    <w:rsid w:val="009258C8"/>
    <w:rsid w:val="00926211"/>
    <w:rsid w:val="009263E1"/>
    <w:rsid w:val="0092690F"/>
    <w:rsid w:val="00926D1C"/>
    <w:rsid w:val="00927564"/>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E15"/>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525"/>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84A"/>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1C6C"/>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0F88"/>
    <w:rsid w:val="00981126"/>
    <w:rsid w:val="00981283"/>
    <w:rsid w:val="009813AB"/>
    <w:rsid w:val="00981669"/>
    <w:rsid w:val="00981BFA"/>
    <w:rsid w:val="00981C23"/>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052"/>
    <w:rsid w:val="00993143"/>
    <w:rsid w:val="009943C7"/>
    <w:rsid w:val="009944D9"/>
    <w:rsid w:val="00994701"/>
    <w:rsid w:val="009948AF"/>
    <w:rsid w:val="00994F55"/>
    <w:rsid w:val="009953E1"/>
    <w:rsid w:val="009956F3"/>
    <w:rsid w:val="0099577D"/>
    <w:rsid w:val="00995AF8"/>
    <w:rsid w:val="00995EDA"/>
    <w:rsid w:val="009962D0"/>
    <w:rsid w:val="009962E8"/>
    <w:rsid w:val="009969DD"/>
    <w:rsid w:val="00996AE8"/>
    <w:rsid w:val="00996D34"/>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E42"/>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AEE"/>
    <w:rsid w:val="009C2B78"/>
    <w:rsid w:val="009C2ED3"/>
    <w:rsid w:val="009C331F"/>
    <w:rsid w:val="009C3540"/>
    <w:rsid w:val="009C385F"/>
    <w:rsid w:val="009C4B5E"/>
    <w:rsid w:val="009C4B84"/>
    <w:rsid w:val="009C4CB5"/>
    <w:rsid w:val="009C557F"/>
    <w:rsid w:val="009C5584"/>
    <w:rsid w:val="009C5D5B"/>
    <w:rsid w:val="009C5E8E"/>
    <w:rsid w:val="009C64B5"/>
    <w:rsid w:val="009C66E1"/>
    <w:rsid w:val="009C6B03"/>
    <w:rsid w:val="009C70CC"/>
    <w:rsid w:val="009C72E0"/>
    <w:rsid w:val="009C738B"/>
    <w:rsid w:val="009C7561"/>
    <w:rsid w:val="009C76EE"/>
    <w:rsid w:val="009C79CA"/>
    <w:rsid w:val="009C79FA"/>
    <w:rsid w:val="009C7A7E"/>
    <w:rsid w:val="009D00E6"/>
    <w:rsid w:val="009D0540"/>
    <w:rsid w:val="009D0A0E"/>
    <w:rsid w:val="009D0FB4"/>
    <w:rsid w:val="009D1285"/>
    <w:rsid w:val="009D1A9C"/>
    <w:rsid w:val="009D1BE5"/>
    <w:rsid w:val="009D1E8B"/>
    <w:rsid w:val="009D208E"/>
    <w:rsid w:val="009D2BF4"/>
    <w:rsid w:val="009D33D5"/>
    <w:rsid w:val="009D3997"/>
    <w:rsid w:val="009D3F9A"/>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97"/>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E08"/>
    <w:rsid w:val="009E73D0"/>
    <w:rsid w:val="009E7476"/>
    <w:rsid w:val="009E765B"/>
    <w:rsid w:val="009E770E"/>
    <w:rsid w:val="009E7A08"/>
    <w:rsid w:val="009E7A6B"/>
    <w:rsid w:val="009E7D93"/>
    <w:rsid w:val="009F0027"/>
    <w:rsid w:val="009F0767"/>
    <w:rsid w:val="009F0866"/>
    <w:rsid w:val="009F0AB9"/>
    <w:rsid w:val="009F0B28"/>
    <w:rsid w:val="009F1169"/>
    <w:rsid w:val="009F12BA"/>
    <w:rsid w:val="009F1300"/>
    <w:rsid w:val="009F14A2"/>
    <w:rsid w:val="009F21CE"/>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9FD"/>
    <w:rsid w:val="00A01AE8"/>
    <w:rsid w:val="00A028B1"/>
    <w:rsid w:val="00A0290E"/>
    <w:rsid w:val="00A02FAD"/>
    <w:rsid w:val="00A0309B"/>
    <w:rsid w:val="00A0350F"/>
    <w:rsid w:val="00A03B7D"/>
    <w:rsid w:val="00A03C3B"/>
    <w:rsid w:val="00A03E62"/>
    <w:rsid w:val="00A0407D"/>
    <w:rsid w:val="00A04086"/>
    <w:rsid w:val="00A04328"/>
    <w:rsid w:val="00A053A8"/>
    <w:rsid w:val="00A0580B"/>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4"/>
    <w:rsid w:val="00A25A80"/>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43B"/>
    <w:rsid w:val="00A327A7"/>
    <w:rsid w:val="00A32852"/>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503"/>
    <w:rsid w:val="00A43508"/>
    <w:rsid w:val="00A43B04"/>
    <w:rsid w:val="00A440C0"/>
    <w:rsid w:val="00A4419A"/>
    <w:rsid w:val="00A4445C"/>
    <w:rsid w:val="00A44736"/>
    <w:rsid w:val="00A44C60"/>
    <w:rsid w:val="00A44F07"/>
    <w:rsid w:val="00A44F8E"/>
    <w:rsid w:val="00A454D1"/>
    <w:rsid w:val="00A45A80"/>
    <w:rsid w:val="00A45C7A"/>
    <w:rsid w:val="00A45ECD"/>
    <w:rsid w:val="00A4640D"/>
    <w:rsid w:val="00A4665F"/>
    <w:rsid w:val="00A468A8"/>
    <w:rsid w:val="00A46943"/>
    <w:rsid w:val="00A46B94"/>
    <w:rsid w:val="00A472C8"/>
    <w:rsid w:val="00A47998"/>
    <w:rsid w:val="00A47D95"/>
    <w:rsid w:val="00A47F00"/>
    <w:rsid w:val="00A47F52"/>
    <w:rsid w:val="00A47FD8"/>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835"/>
    <w:rsid w:val="00A53C6E"/>
    <w:rsid w:val="00A53D2E"/>
    <w:rsid w:val="00A5424D"/>
    <w:rsid w:val="00A54312"/>
    <w:rsid w:val="00A54559"/>
    <w:rsid w:val="00A547A1"/>
    <w:rsid w:val="00A54B94"/>
    <w:rsid w:val="00A54DE2"/>
    <w:rsid w:val="00A550EA"/>
    <w:rsid w:val="00A55347"/>
    <w:rsid w:val="00A553A6"/>
    <w:rsid w:val="00A554FE"/>
    <w:rsid w:val="00A55525"/>
    <w:rsid w:val="00A56056"/>
    <w:rsid w:val="00A563AB"/>
    <w:rsid w:val="00A5691A"/>
    <w:rsid w:val="00A56B56"/>
    <w:rsid w:val="00A5738F"/>
    <w:rsid w:val="00A57686"/>
    <w:rsid w:val="00A5783D"/>
    <w:rsid w:val="00A57865"/>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4E85"/>
    <w:rsid w:val="00A64F93"/>
    <w:rsid w:val="00A6540E"/>
    <w:rsid w:val="00A655A4"/>
    <w:rsid w:val="00A658B2"/>
    <w:rsid w:val="00A65A21"/>
    <w:rsid w:val="00A65CF0"/>
    <w:rsid w:val="00A65E88"/>
    <w:rsid w:val="00A65F5C"/>
    <w:rsid w:val="00A65FA0"/>
    <w:rsid w:val="00A6601C"/>
    <w:rsid w:val="00A660FB"/>
    <w:rsid w:val="00A66250"/>
    <w:rsid w:val="00A66A1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2A1"/>
    <w:rsid w:val="00A733F3"/>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77594"/>
    <w:rsid w:val="00A8049A"/>
    <w:rsid w:val="00A80738"/>
    <w:rsid w:val="00A80AD3"/>
    <w:rsid w:val="00A80D20"/>
    <w:rsid w:val="00A80F33"/>
    <w:rsid w:val="00A812CB"/>
    <w:rsid w:val="00A8198A"/>
    <w:rsid w:val="00A81BF5"/>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3F2E"/>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5F6"/>
    <w:rsid w:val="00A9163A"/>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B11"/>
    <w:rsid w:val="00A94D62"/>
    <w:rsid w:val="00A94DAC"/>
    <w:rsid w:val="00A94E38"/>
    <w:rsid w:val="00A95168"/>
    <w:rsid w:val="00A953A2"/>
    <w:rsid w:val="00A95493"/>
    <w:rsid w:val="00A956E8"/>
    <w:rsid w:val="00A95C44"/>
    <w:rsid w:val="00A95EAF"/>
    <w:rsid w:val="00A95FEA"/>
    <w:rsid w:val="00A960A4"/>
    <w:rsid w:val="00A96B28"/>
    <w:rsid w:val="00A96D2E"/>
    <w:rsid w:val="00A9741E"/>
    <w:rsid w:val="00A97C7F"/>
    <w:rsid w:val="00A97F68"/>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FE7"/>
    <w:rsid w:val="00AA4653"/>
    <w:rsid w:val="00AA498E"/>
    <w:rsid w:val="00AA4DA1"/>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B7A"/>
    <w:rsid w:val="00AB107D"/>
    <w:rsid w:val="00AB1108"/>
    <w:rsid w:val="00AB1BF9"/>
    <w:rsid w:val="00AB250A"/>
    <w:rsid w:val="00AB2801"/>
    <w:rsid w:val="00AB28A2"/>
    <w:rsid w:val="00AB295E"/>
    <w:rsid w:val="00AB2B80"/>
    <w:rsid w:val="00AB2CDB"/>
    <w:rsid w:val="00AB2E16"/>
    <w:rsid w:val="00AB303E"/>
    <w:rsid w:val="00AB36D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1F3"/>
    <w:rsid w:val="00AC32A0"/>
    <w:rsid w:val="00AC38D8"/>
    <w:rsid w:val="00AC39EA"/>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F7B"/>
    <w:rsid w:val="00AD3320"/>
    <w:rsid w:val="00AD3A3A"/>
    <w:rsid w:val="00AD436C"/>
    <w:rsid w:val="00AD4CDE"/>
    <w:rsid w:val="00AD54B0"/>
    <w:rsid w:val="00AD5EC0"/>
    <w:rsid w:val="00AD642D"/>
    <w:rsid w:val="00AD6783"/>
    <w:rsid w:val="00AD6C5F"/>
    <w:rsid w:val="00AD75FE"/>
    <w:rsid w:val="00AD7C02"/>
    <w:rsid w:val="00AD7CCC"/>
    <w:rsid w:val="00AD7EE4"/>
    <w:rsid w:val="00AD7F3A"/>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6EED"/>
    <w:rsid w:val="00AE7308"/>
    <w:rsid w:val="00AE7367"/>
    <w:rsid w:val="00AE7420"/>
    <w:rsid w:val="00AE74B6"/>
    <w:rsid w:val="00AE75AA"/>
    <w:rsid w:val="00AE7750"/>
    <w:rsid w:val="00AE7C52"/>
    <w:rsid w:val="00AE7E3A"/>
    <w:rsid w:val="00AE7EB7"/>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BC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0AA"/>
    <w:rsid w:val="00B05321"/>
    <w:rsid w:val="00B056ED"/>
    <w:rsid w:val="00B0572F"/>
    <w:rsid w:val="00B058A6"/>
    <w:rsid w:val="00B05995"/>
    <w:rsid w:val="00B05BD8"/>
    <w:rsid w:val="00B0669B"/>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D27"/>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C6F"/>
    <w:rsid w:val="00B24C7E"/>
    <w:rsid w:val="00B250AA"/>
    <w:rsid w:val="00B251CF"/>
    <w:rsid w:val="00B252E6"/>
    <w:rsid w:val="00B255F6"/>
    <w:rsid w:val="00B2565A"/>
    <w:rsid w:val="00B2571F"/>
    <w:rsid w:val="00B2649E"/>
    <w:rsid w:val="00B265B6"/>
    <w:rsid w:val="00B26A88"/>
    <w:rsid w:val="00B26C38"/>
    <w:rsid w:val="00B26DEB"/>
    <w:rsid w:val="00B26EA0"/>
    <w:rsid w:val="00B27156"/>
    <w:rsid w:val="00B275DE"/>
    <w:rsid w:val="00B278C6"/>
    <w:rsid w:val="00B27F42"/>
    <w:rsid w:val="00B300C4"/>
    <w:rsid w:val="00B3018D"/>
    <w:rsid w:val="00B30351"/>
    <w:rsid w:val="00B305AA"/>
    <w:rsid w:val="00B30813"/>
    <w:rsid w:val="00B30D9E"/>
    <w:rsid w:val="00B30ED0"/>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35C"/>
    <w:rsid w:val="00B3444E"/>
    <w:rsid w:val="00B346CE"/>
    <w:rsid w:val="00B34913"/>
    <w:rsid w:val="00B35718"/>
    <w:rsid w:val="00B3708C"/>
    <w:rsid w:val="00B3719C"/>
    <w:rsid w:val="00B3764C"/>
    <w:rsid w:val="00B37B85"/>
    <w:rsid w:val="00B37DF4"/>
    <w:rsid w:val="00B40013"/>
    <w:rsid w:val="00B40A3A"/>
    <w:rsid w:val="00B40B42"/>
    <w:rsid w:val="00B40E5F"/>
    <w:rsid w:val="00B40F03"/>
    <w:rsid w:val="00B410BC"/>
    <w:rsid w:val="00B410E0"/>
    <w:rsid w:val="00B4173B"/>
    <w:rsid w:val="00B41CA2"/>
    <w:rsid w:val="00B41E64"/>
    <w:rsid w:val="00B420F7"/>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19CA"/>
    <w:rsid w:val="00B51C2B"/>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DB8"/>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0AE"/>
    <w:rsid w:val="00B74813"/>
    <w:rsid w:val="00B74C98"/>
    <w:rsid w:val="00B7515D"/>
    <w:rsid w:val="00B755E8"/>
    <w:rsid w:val="00B756ED"/>
    <w:rsid w:val="00B75717"/>
    <w:rsid w:val="00B7599E"/>
    <w:rsid w:val="00B75C11"/>
    <w:rsid w:val="00B7608B"/>
    <w:rsid w:val="00B76558"/>
    <w:rsid w:val="00B76B1B"/>
    <w:rsid w:val="00B76F2D"/>
    <w:rsid w:val="00B771DB"/>
    <w:rsid w:val="00B777CE"/>
    <w:rsid w:val="00B77F86"/>
    <w:rsid w:val="00B80471"/>
    <w:rsid w:val="00B805D7"/>
    <w:rsid w:val="00B80874"/>
    <w:rsid w:val="00B80A95"/>
    <w:rsid w:val="00B80F7D"/>
    <w:rsid w:val="00B81090"/>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42A"/>
    <w:rsid w:val="00B96CC2"/>
    <w:rsid w:val="00B96F56"/>
    <w:rsid w:val="00B96F66"/>
    <w:rsid w:val="00B97065"/>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B9C"/>
    <w:rsid w:val="00BA3F4B"/>
    <w:rsid w:val="00BA4365"/>
    <w:rsid w:val="00BA4436"/>
    <w:rsid w:val="00BA4D81"/>
    <w:rsid w:val="00BA4F2C"/>
    <w:rsid w:val="00BA50A1"/>
    <w:rsid w:val="00BA52B5"/>
    <w:rsid w:val="00BA536E"/>
    <w:rsid w:val="00BA54E8"/>
    <w:rsid w:val="00BA5C6B"/>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C0C"/>
    <w:rsid w:val="00BB400A"/>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F4"/>
    <w:rsid w:val="00BC673A"/>
    <w:rsid w:val="00BC6919"/>
    <w:rsid w:val="00BC70B8"/>
    <w:rsid w:val="00BC713D"/>
    <w:rsid w:val="00BC7705"/>
    <w:rsid w:val="00BC781E"/>
    <w:rsid w:val="00BC79F0"/>
    <w:rsid w:val="00BC7DCA"/>
    <w:rsid w:val="00BD03D8"/>
    <w:rsid w:val="00BD041B"/>
    <w:rsid w:val="00BD0988"/>
    <w:rsid w:val="00BD0E9E"/>
    <w:rsid w:val="00BD0F0C"/>
    <w:rsid w:val="00BD166E"/>
    <w:rsid w:val="00BD173D"/>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E0895"/>
    <w:rsid w:val="00BE0D50"/>
    <w:rsid w:val="00BE0ED3"/>
    <w:rsid w:val="00BE0EFB"/>
    <w:rsid w:val="00BE12A4"/>
    <w:rsid w:val="00BE12D0"/>
    <w:rsid w:val="00BE1326"/>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943"/>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735"/>
    <w:rsid w:val="00BF08AF"/>
    <w:rsid w:val="00BF08BF"/>
    <w:rsid w:val="00BF0A87"/>
    <w:rsid w:val="00BF10C9"/>
    <w:rsid w:val="00BF1292"/>
    <w:rsid w:val="00BF1892"/>
    <w:rsid w:val="00BF2058"/>
    <w:rsid w:val="00BF22DE"/>
    <w:rsid w:val="00BF2A1C"/>
    <w:rsid w:val="00BF2B43"/>
    <w:rsid w:val="00BF2D0F"/>
    <w:rsid w:val="00BF2D40"/>
    <w:rsid w:val="00BF3059"/>
    <w:rsid w:val="00BF45EE"/>
    <w:rsid w:val="00BF45F3"/>
    <w:rsid w:val="00BF49B6"/>
    <w:rsid w:val="00BF4B1C"/>
    <w:rsid w:val="00BF4F05"/>
    <w:rsid w:val="00BF4FC3"/>
    <w:rsid w:val="00BF5151"/>
    <w:rsid w:val="00BF542E"/>
    <w:rsid w:val="00BF594D"/>
    <w:rsid w:val="00BF5FEF"/>
    <w:rsid w:val="00BF6097"/>
    <w:rsid w:val="00BF6B0B"/>
    <w:rsid w:val="00BF6BB7"/>
    <w:rsid w:val="00BF76E4"/>
    <w:rsid w:val="00BF7AA9"/>
    <w:rsid w:val="00C00107"/>
    <w:rsid w:val="00C00234"/>
    <w:rsid w:val="00C00CBB"/>
    <w:rsid w:val="00C00CEF"/>
    <w:rsid w:val="00C00EE8"/>
    <w:rsid w:val="00C01352"/>
    <w:rsid w:val="00C02026"/>
    <w:rsid w:val="00C02081"/>
    <w:rsid w:val="00C024DB"/>
    <w:rsid w:val="00C027A4"/>
    <w:rsid w:val="00C02822"/>
    <w:rsid w:val="00C0360B"/>
    <w:rsid w:val="00C03B76"/>
    <w:rsid w:val="00C040B7"/>
    <w:rsid w:val="00C0419E"/>
    <w:rsid w:val="00C04EE1"/>
    <w:rsid w:val="00C0612A"/>
    <w:rsid w:val="00C06416"/>
    <w:rsid w:val="00C06564"/>
    <w:rsid w:val="00C06A5C"/>
    <w:rsid w:val="00C0702A"/>
    <w:rsid w:val="00C075EB"/>
    <w:rsid w:val="00C07745"/>
    <w:rsid w:val="00C0797F"/>
    <w:rsid w:val="00C1031C"/>
    <w:rsid w:val="00C10C7F"/>
    <w:rsid w:val="00C10CB6"/>
    <w:rsid w:val="00C10E2A"/>
    <w:rsid w:val="00C11604"/>
    <w:rsid w:val="00C1161C"/>
    <w:rsid w:val="00C11CCF"/>
    <w:rsid w:val="00C124EE"/>
    <w:rsid w:val="00C12DB8"/>
    <w:rsid w:val="00C1313E"/>
    <w:rsid w:val="00C135F0"/>
    <w:rsid w:val="00C1389B"/>
    <w:rsid w:val="00C14086"/>
    <w:rsid w:val="00C14270"/>
    <w:rsid w:val="00C143B9"/>
    <w:rsid w:val="00C1444E"/>
    <w:rsid w:val="00C147B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6A9"/>
    <w:rsid w:val="00C2394A"/>
    <w:rsid w:val="00C240DE"/>
    <w:rsid w:val="00C24265"/>
    <w:rsid w:val="00C246C0"/>
    <w:rsid w:val="00C2475D"/>
    <w:rsid w:val="00C24954"/>
    <w:rsid w:val="00C24B33"/>
    <w:rsid w:val="00C24F04"/>
    <w:rsid w:val="00C25CE4"/>
    <w:rsid w:val="00C25E55"/>
    <w:rsid w:val="00C25EF6"/>
    <w:rsid w:val="00C25EFC"/>
    <w:rsid w:val="00C2613F"/>
    <w:rsid w:val="00C261F1"/>
    <w:rsid w:val="00C2636E"/>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D94"/>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55A"/>
    <w:rsid w:val="00C43A13"/>
    <w:rsid w:val="00C43D38"/>
    <w:rsid w:val="00C43FDB"/>
    <w:rsid w:val="00C445E5"/>
    <w:rsid w:val="00C44623"/>
    <w:rsid w:val="00C44958"/>
    <w:rsid w:val="00C44A38"/>
    <w:rsid w:val="00C44B52"/>
    <w:rsid w:val="00C44B95"/>
    <w:rsid w:val="00C44C93"/>
    <w:rsid w:val="00C44E6A"/>
    <w:rsid w:val="00C4513F"/>
    <w:rsid w:val="00C45229"/>
    <w:rsid w:val="00C4531B"/>
    <w:rsid w:val="00C45DAF"/>
    <w:rsid w:val="00C45EDF"/>
    <w:rsid w:val="00C46289"/>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23B8"/>
    <w:rsid w:val="00C52671"/>
    <w:rsid w:val="00C529DB"/>
    <w:rsid w:val="00C53326"/>
    <w:rsid w:val="00C534F6"/>
    <w:rsid w:val="00C53AE2"/>
    <w:rsid w:val="00C53BCA"/>
    <w:rsid w:val="00C53DF2"/>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5A5"/>
    <w:rsid w:val="00C619C8"/>
    <w:rsid w:val="00C61B0C"/>
    <w:rsid w:val="00C61CCE"/>
    <w:rsid w:val="00C61FB1"/>
    <w:rsid w:val="00C628EE"/>
    <w:rsid w:val="00C6295B"/>
    <w:rsid w:val="00C62BBA"/>
    <w:rsid w:val="00C62BD0"/>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E06"/>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910"/>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C7C"/>
    <w:rsid w:val="00C86010"/>
    <w:rsid w:val="00C8607C"/>
    <w:rsid w:val="00C863DC"/>
    <w:rsid w:val="00C86623"/>
    <w:rsid w:val="00C868B5"/>
    <w:rsid w:val="00C87602"/>
    <w:rsid w:val="00C876A2"/>
    <w:rsid w:val="00C876B9"/>
    <w:rsid w:val="00C8776E"/>
    <w:rsid w:val="00C87A34"/>
    <w:rsid w:val="00C87E42"/>
    <w:rsid w:val="00C90169"/>
    <w:rsid w:val="00C9020C"/>
    <w:rsid w:val="00C91022"/>
    <w:rsid w:val="00C91AFE"/>
    <w:rsid w:val="00C92181"/>
    <w:rsid w:val="00C92508"/>
    <w:rsid w:val="00C926E2"/>
    <w:rsid w:val="00C92772"/>
    <w:rsid w:val="00C92D54"/>
    <w:rsid w:val="00C938C9"/>
    <w:rsid w:val="00C93CE3"/>
    <w:rsid w:val="00C952E5"/>
    <w:rsid w:val="00C959D8"/>
    <w:rsid w:val="00C96A3D"/>
    <w:rsid w:val="00C96E7D"/>
    <w:rsid w:val="00C9702D"/>
    <w:rsid w:val="00C9707E"/>
    <w:rsid w:val="00C97356"/>
    <w:rsid w:val="00C9781F"/>
    <w:rsid w:val="00C97B33"/>
    <w:rsid w:val="00C97C65"/>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6A7E"/>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2AB"/>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84E"/>
    <w:rsid w:val="00D02982"/>
    <w:rsid w:val="00D02AA0"/>
    <w:rsid w:val="00D02AD6"/>
    <w:rsid w:val="00D02BE8"/>
    <w:rsid w:val="00D03311"/>
    <w:rsid w:val="00D033F3"/>
    <w:rsid w:val="00D03D27"/>
    <w:rsid w:val="00D040C9"/>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3DD9"/>
    <w:rsid w:val="00D140E7"/>
    <w:rsid w:val="00D1416A"/>
    <w:rsid w:val="00D1433C"/>
    <w:rsid w:val="00D1495A"/>
    <w:rsid w:val="00D14CC6"/>
    <w:rsid w:val="00D15E67"/>
    <w:rsid w:val="00D15F88"/>
    <w:rsid w:val="00D161FC"/>
    <w:rsid w:val="00D162DE"/>
    <w:rsid w:val="00D16350"/>
    <w:rsid w:val="00D170E3"/>
    <w:rsid w:val="00D17A86"/>
    <w:rsid w:val="00D17E09"/>
    <w:rsid w:val="00D2011C"/>
    <w:rsid w:val="00D20122"/>
    <w:rsid w:val="00D201C9"/>
    <w:rsid w:val="00D202F4"/>
    <w:rsid w:val="00D20F0D"/>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B49"/>
    <w:rsid w:val="00D41FCD"/>
    <w:rsid w:val="00D420BF"/>
    <w:rsid w:val="00D4235B"/>
    <w:rsid w:val="00D427BB"/>
    <w:rsid w:val="00D4297C"/>
    <w:rsid w:val="00D42FA3"/>
    <w:rsid w:val="00D433E3"/>
    <w:rsid w:val="00D43949"/>
    <w:rsid w:val="00D43994"/>
    <w:rsid w:val="00D44526"/>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99E"/>
    <w:rsid w:val="00D52C16"/>
    <w:rsid w:val="00D52C7D"/>
    <w:rsid w:val="00D52D5B"/>
    <w:rsid w:val="00D52DBA"/>
    <w:rsid w:val="00D52E0D"/>
    <w:rsid w:val="00D52ED8"/>
    <w:rsid w:val="00D53780"/>
    <w:rsid w:val="00D53A14"/>
    <w:rsid w:val="00D53A9C"/>
    <w:rsid w:val="00D53DB6"/>
    <w:rsid w:val="00D53F09"/>
    <w:rsid w:val="00D54301"/>
    <w:rsid w:val="00D543A4"/>
    <w:rsid w:val="00D5487D"/>
    <w:rsid w:val="00D5498A"/>
    <w:rsid w:val="00D54B8D"/>
    <w:rsid w:val="00D54DBA"/>
    <w:rsid w:val="00D54FCB"/>
    <w:rsid w:val="00D55316"/>
    <w:rsid w:val="00D554A3"/>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B6B"/>
    <w:rsid w:val="00D60C9C"/>
    <w:rsid w:val="00D60DD8"/>
    <w:rsid w:val="00D61301"/>
    <w:rsid w:val="00D61491"/>
    <w:rsid w:val="00D614E0"/>
    <w:rsid w:val="00D6194B"/>
    <w:rsid w:val="00D61BF0"/>
    <w:rsid w:val="00D63090"/>
    <w:rsid w:val="00D63D6B"/>
    <w:rsid w:val="00D63E72"/>
    <w:rsid w:val="00D64128"/>
    <w:rsid w:val="00D6435F"/>
    <w:rsid w:val="00D643E2"/>
    <w:rsid w:val="00D645B4"/>
    <w:rsid w:val="00D64A18"/>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EEF"/>
    <w:rsid w:val="00D7153B"/>
    <w:rsid w:val="00D71596"/>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7092"/>
    <w:rsid w:val="00D8735E"/>
    <w:rsid w:val="00D8773A"/>
    <w:rsid w:val="00D879C7"/>
    <w:rsid w:val="00D87A8F"/>
    <w:rsid w:val="00D87B47"/>
    <w:rsid w:val="00D900DD"/>
    <w:rsid w:val="00D90467"/>
    <w:rsid w:val="00D9057F"/>
    <w:rsid w:val="00D90FFD"/>
    <w:rsid w:val="00D913DC"/>
    <w:rsid w:val="00D9190A"/>
    <w:rsid w:val="00D92106"/>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72C"/>
    <w:rsid w:val="00DA37EB"/>
    <w:rsid w:val="00DA3994"/>
    <w:rsid w:val="00DA40E0"/>
    <w:rsid w:val="00DA4121"/>
    <w:rsid w:val="00DA4263"/>
    <w:rsid w:val="00DA4A7B"/>
    <w:rsid w:val="00DA5919"/>
    <w:rsid w:val="00DA5EA9"/>
    <w:rsid w:val="00DA643D"/>
    <w:rsid w:val="00DA65B5"/>
    <w:rsid w:val="00DA6A06"/>
    <w:rsid w:val="00DA6C0F"/>
    <w:rsid w:val="00DA70E1"/>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73D"/>
    <w:rsid w:val="00DB2B7F"/>
    <w:rsid w:val="00DB2CCF"/>
    <w:rsid w:val="00DB2EBA"/>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7C32"/>
    <w:rsid w:val="00DB7C89"/>
    <w:rsid w:val="00DB7F3E"/>
    <w:rsid w:val="00DC0151"/>
    <w:rsid w:val="00DC036F"/>
    <w:rsid w:val="00DC0915"/>
    <w:rsid w:val="00DC0A5D"/>
    <w:rsid w:val="00DC0BA6"/>
    <w:rsid w:val="00DC0EFD"/>
    <w:rsid w:val="00DC111A"/>
    <w:rsid w:val="00DC165F"/>
    <w:rsid w:val="00DC192F"/>
    <w:rsid w:val="00DC194D"/>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F95"/>
    <w:rsid w:val="00DC67B1"/>
    <w:rsid w:val="00DC6BEC"/>
    <w:rsid w:val="00DC6D14"/>
    <w:rsid w:val="00DC6E17"/>
    <w:rsid w:val="00DC76E2"/>
    <w:rsid w:val="00DD034E"/>
    <w:rsid w:val="00DD03B5"/>
    <w:rsid w:val="00DD03E6"/>
    <w:rsid w:val="00DD0ADA"/>
    <w:rsid w:val="00DD0E58"/>
    <w:rsid w:val="00DD1274"/>
    <w:rsid w:val="00DD149F"/>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6569"/>
    <w:rsid w:val="00DD6F08"/>
    <w:rsid w:val="00DD706C"/>
    <w:rsid w:val="00DD71FE"/>
    <w:rsid w:val="00DD776B"/>
    <w:rsid w:val="00DD7914"/>
    <w:rsid w:val="00DD7E08"/>
    <w:rsid w:val="00DE0509"/>
    <w:rsid w:val="00DE059A"/>
    <w:rsid w:val="00DE0759"/>
    <w:rsid w:val="00DE07FF"/>
    <w:rsid w:val="00DE0D6D"/>
    <w:rsid w:val="00DE0E43"/>
    <w:rsid w:val="00DE15A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DA"/>
    <w:rsid w:val="00DE4AFC"/>
    <w:rsid w:val="00DE4BA2"/>
    <w:rsid w:val="00DE4CBB"/>
    <w:rsid w:val="00DE4DC1"/>
    <w:rsid w:val="00DE4F55"/>
    <w:rsid w:val="00DE55E9"/>
    <w:rsid w:val="00DE584C"/>
    <w:rsid w:val="00DE5CA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EE"/>
    <w:rsid w:val="00E10047"/>
    <w:rsid w:val="00E10CD9"/>
    <w:rsid w:val="00E10E24"/>
    <w:rsid w:val="00E10EBF"/>
    <w:rsid w:val="00E1134B"/>
    <w:rsid w:val="00E11DC7"/>
    <w:rsid w:val="00E12355"/>
    <w:rsid w:val="00E125D5"/>
    <w:rsid w:val="00E135F8"/>
    <w:rsid w:val="00E13D75"/>
    <w:rsid w:val="00E13FAA"/>
    <w:rsid w:val="00E141CC"/>
    <w:rsid w:val="00E147D2"/>
    <w:rsid w:val="00E14CA2"/>
    <w:rsid w:val="00E14D20"/>
    <w:rsid w:val="00E14E7C"/>
    <w:rsid w:val="00E15F8D"/>
    <w:rsid w:val="00E16019"/>
    <w:rsid w:val="00E1657E"/>
    <w:rsid w:val="00E166C5"/>
    <w:rsid w:val="00E16732"/>
    <w:rsid w:val="00E16A1C"/>
    <w:rsid w:val="00E16A91"/>
    <w:rsid w:val="00E16E17"/>
    <w:rsid w:val="00E17483"/>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3E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9B"/>
    <w:rsid w:val="00E52D48"/>
    <w:rsid w:val="00E535DD"/>
    <w:rsid w:val="00E5382B"/>
    <w:rsid w:val="00E53875"/>
    <w:rsid w:val="00E538C6"/>
    <w:rsid w:val="00E53A0D"/>
    <w:rsid w:val="00E53F77"/>
    <w:rsid w:val="00E540CC"/>
    <w:rsid w:val="00E54C33"/>
    <w:rsid w:val="00E55632"/>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52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5B73"/>
    <w:rsid w:val="00E662D0"/>
    <w:rsid w:val="00E663E2"/>
    <w:rsid w:val="00E6667F"/>
    <w:rsid w:val="00E66B54"/>
    <w:rsid w:val="00E67A2E"/>
    <w:rsid w:val="00E67D18"/>
    <w:rsid w:val="00E70038"/>
    <w:rsid w:val="00E70186"/>
    <w:rsid w:val="00E70217"/>
    <w:rsid w:val="00E707B8"/>
    <w:rsid w:val="00E709F5"/>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3EE9"/>
    <w:rsid w:val="00E742B7"/>
    <w:rsid w:val="00E744A6"/>
    <w:rsid w:val="00E74879"/>
    <w:rsid w:val="00E74BBE"/>
    <w:rsid w:val="00E75F27"/>
    <w:rsid w:val="00E75FC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12DF"/>
    <w:rsid w:val="00E81483"/>
    <w:rsid w:val="00E814B2"/>
    <w:rsid w:val="00E820C3"/>
    <w:rsid w:val="00E822D5"/>
    <w:rsid w:val="00E8261B"/>
    <w:rsid w:val="00E82650"/>
    <w:rsid w:val="00E8269C"/>
    <w:rsid w:val="00E8295B"/>
    <w:rsid w:val="00E82E6F"/>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E2"/>
    <w:rsid w:val="00E94429"/>
    <w:rsid w:val="00E945CA"/>
    <w:rsid w:val="00E948FF"/>
    <w:rsid w:val="00E94C95"/>
    <w:rsid w:val="00E94D14"/>
    <w:rsid w:val="00E94D7F"/>
    <w:rsid w:val="00E9500E"/>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AD1"/>
    <w:rsid w:val="00EC5C91"/>
    <w:rsid w:val="00EC62BB"/>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81E"/>
    <w:rsid w:val="00ED49F3"/>
    <w:rsid w:val="00ED50B5"/>
    <w:rsid w:val="00ED50C4"/>
    <w:rsid w:val="00ED5166"/>
    <w:rsid w:val="00ED53EA"/>
    <w:rsid w:val="00ED54D5"/>
    <w:rsid w:val="00ED58FE"/>
    <w:rsid w:val="00ED5AB7"/>
    <w:rsid w:val="00ED5BCC"/>
    <w:rsid w:val="00ED5F01"/>
    <w:rsid w:val="00ED664F"/>
    <w:rsid w:val="00ED6654"/>
    <w:rsid w:val="00ED665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D8F"/>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B8"/>
    <w:rsid w:val="00EF53D5"/>
    <w:rsid w:val="00EF58D0"/>
    <w:rsid w:val="00EF607D"/>
    <w:rsid w:val="00EF6C19"/>
    <w:rsid w:val="00EF74D6"/>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AE3"/>
    <w:rsid w:val="00F13CB4"/>
    <w:rsid w:val="00F13F83"/>
    <w:rsid w:val="00F14B2C"/>
    <w:rsid w:val="00F14F88"/>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33A0"/>
    <w:rsid w:val="00F23602"/>
    <w:rsid w:val="00F23952"/>
    <w:rsid w:val="00F23A7B"/>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54D"/>
    <w:rsid w:val="00F368BE"/>
    <w:rsid w:val="00F36983"/>
    <w:rsid w:val="00F36BD2"/>
    <w:rsid w:val="00F36DA7"/>
    <w:rsid w:val="00F3764E"/>
    <w:rsid w:val="00F3775A"/>
    <w:rsid w:val="00F37890"/>
    <w:rsid w:val="00F37945"/>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605C"/>
    <w:rsid w:val="00F46687"/>
    <w:rsid w:val="00F46ACD"/>
    <w:rsid w:val="00F46B81"/>
    <w:rsid w:val="00F46EC1"/>
    <w:rsid w:val="00F4718D"/>
    <w:rsid w:val="00F47291"/>
    <w:rsid w:val="00F474AF"/>
    <w:rsid w:val="00F47988"/>
    <w:rsid w:val="00F50F89"/>
    <w:rsid w:val="00F5169E"/>
    <w:rsid w:val="00F51CB9"/>
    <w:rsid w:val="00F51E09"/>
    <w:rsid w:val="00F52393"/>
    <w:rsid w:val="00F52727"/>
    <w:rsid w:val="00F52832"/>
    <w:rsid w:val="00F52D5F"/>
    <w:rsid w:val="00F52EDB"/>
    <w:rsid w:val="00F530B5"/>
    <w:rsid w:val="00F53968"/>
    <w:rsid w:val="00F53D34"/>
    <w:rsid w:val="00F54015"/>
    <w:rsid w:val="00F54553"/>
    <w:rsid w:val="00F5460B"/>
    <w:rsid w:val="00F5473A"/>
    <w:rsid w:val="00F548BD"/>
    <w:rsid w:val="00F5490D"/>
    <w:rsid w:val="00F54AFA"/>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3A2"/>
    <w:rsid w:val="00F57815"/>
    <w:rsid w:val="00F57A76"/>
    <w:rsid w:val="00F601BF"/>
    <w:rsid w:val="00F601E7"/>
    <w:rsid w:val="00F603C8"/>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E7"/>
    <w:rsid w:val="00F64910"/>
    <w:rsid w:val="00F64A09"/>
    <w:rsid w:val="00F64AAF"/>
    <w:rsid w:val="00F64C85"/>
    <w:rsid w:val="00F64E1E"/>
    <w:rsid w:val="00F652FD"/>
    <w:rsid w:val="00F65678"/>
    <w:rsid w:val="00F65D82"/>
    <w:rsid w:val="00F65E4F"/>
    <w:rsid w:val="00F660CB"/>
    <w:rsid w:val="00F6654E"/>
    <w:rsid w:val="00F66A89"/>
    <w:rsid w:val="00F66D91"/>
    <w:rsid w:val="00F66EAA"/>
    <w:rsid w:val="00F670CA"/>
    <w:rsid w:val="00F67305"/>
    <w:rsid w:val="00F67574"/>
    <w:rsid w:val="00F6760A"/>
    <w:rsid w:val="00F6797F"/>
    <w:rsid w:val="00F67C4B"/>
    <w:rsid w:val="00F67DEA"/>
    <w:rsid w:val="00F70723"/>
    <w:rsid w:val="00F7087F"/>
    <w:rsid w:val="00F712A8"/>
    <w:rsid w:val="00F716C8"/>
    <w:rsid w:val="00F7183E"/>
    <w:rsid w:val="00F71890"/>
    <w:rsid w:val="00F71A7B"/>
    <w:rsid w:val="00F71AE7"/>
    <w:rsid w:val="00F71CF0"/>
    <w:rsid w:val="00F727F2"/>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71E"/>
    <w:rsid w:val="00F91956"/>
    <w:rsid w:val="00F91CED"/>
    <w:rsid w:val="00F92755"/>
    <w:rsid w:val="00F929DC"/>
    <w:rsid w:val="00F92A29"/>
    <w:rsid w:val="00F92C97"/>
    <w:rsid w:val="00F92DDC"/>
    <w:rsid w:val="00F93659"/>
    <w:rsid w:val="00F9376C"/>
    <w:rsid w:val="00F93873"/>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623"/>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387"/>
    <w:rsid w:val="00FB74A2"/>
    <w:rsid w:val="00FB763C"/>
    <w:rsid w:val="00FB7BAB"/>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081"/>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E30"/>
    <w:rsid w:val="00FE4E32"/>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4CE0"/>
    <w:rsid w:val="00FF5017"/>
    <w:rsid w:val="00FF530E"/>
    <w:rsid w:val="00FF541D"/>
    <w:rsid w:val="00FF5470"/>
    <w:rsid w:val="00FF565B"/>
    <w:rsid w:val="00FF57B3"/>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D667-189F-4CD2-857C-317A3E9A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6819</Words>
  <Characters>37507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2020-10-15T17:32:00Z</cp:lastPrinted>
  <dcterms:created xsi:type="dcterms:W3CDTF">2020-12-08T18:05:00Z</dcterms:created>
  <dcterms:modified xsi:type="dcterms:W3CDTF">2020-12-08T18:05:00Z</dcterms:modified>
</cp:coreProperties>
</file>